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4A7BD" w14:textId="4B4E15E2" w:rsidR="00BE19C8" w:rsidRPr="005F5459" w:rsidRDefault="002904A9">
      <w:pPr>
        <w:rPr>
          <w:sz w:val="20"/>
          <w:szCs w:val="20"/>
        </w:rPr>
      </w:pPr>
      <w:r>
        <w:rPr>
          <w:noProof/>
          <w:sz w:val="14"/>
        </w:rPr>
        <w:drawing>
          <wp:anchor distT="0" distB="0" distL="114300" distR="114300" simplePos="0" relativeHeight="251657728" behindDoc="1" locked="0" layoutInCell="1" allowOverlap="1" wp14:anchorId="0DAA5C77" wp14:editId="195BF95F">
            <wp:simplePos x="0" y="0"/>
            <wp:positionH relativeFrom="column">
              <wp:posOffset>4953635</wp:posOffset>
            </wp:positionH>
            <wp:positionV relativeFrom="paragraph">
              <wp:posOffset>-63500</wp:posOffset>
            </wp:positionV>
            <wp:extent cx="1572260" cy="53594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2260" cy="535940"/>
                    </a:xfrm>
                    <a:prstGeom prst="rect">
                      <a:avLst/>
                    </a:prstGeom>
                  </pic:spPr>
                </pic:pic>
              </a:graphicData>
            </a:graphic>
          </wp:anchor>
        </w:drawing>
      </w:r>
      <w:r w:rsidR="006B7F0D" w:rsidRPr="005F5459">
        <w:rPr>
          <w:noProof/>
          <w:sz w:val="20"/>
          <w:szCs w:val="20"/>
        </w:rPr>
        <mc:AlternateContent>
          <mc:Choice Requires="wps">
            <w:drawing>
              <wp:anchor distT="0" distB="0" distL="114300" distR="114300" simplePos="0" relativeHeight="251656704" behindDoc="1" locked="1" layoutInCell="1" allowOverlap="1" wp14:anchorId="4F42E6EF" wp14:editId="55466490">
                <wp:simplePos x="0" y="0"/>
                <wp:positionH relativeFrom="column">
                  <wp:posOffset>5002530</wp:posOffset>
                </wp:positionH>
                <wp:positionV relativeFrom="page">
                  <wp:posOffset>1009650</wp:posOffset>
                </wp:positionV>
                <wp:extent cx="1443990" cy="462534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990" cy="462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AC41A" w14:textId="77777777" w:rsidR="00EA7052" w:rsidRPr="002904A9" w:rsidRDefault="00EA7052" w:rsidP="006B7F0D">
                            <w:pPr>
                              <w:spacing w:line="276" w:lineRule="auto"/>
                              <w:jc w:val="center"/>
                              <w:rPr>
                                <w:sz w:val="20"/>
                                <w:szCs w:val="22"/>
                              </w:rPr>
                            </w:pPr>
                            <w:r w:rsidRPr="002904A9">
                              <w:rPr>
                                <w:sz w:val="16"/>
                                <w:szCs w:val="22"/>
                              </w:rPr>
                              <w:t>7032 East Cortez Road</w:t>
                            </w:r>
                          </w:p>
                          <w:p w14:paraId="70E1FB99" w14:textId="77777777" w:rsidR="00EA7052" w:rsidRPr="002904A9" w:rsidRDefault="00EA7052" w:rsidP="006B7F0D">
                            <w:pPr>
                              <w:jc w:val="center"/>
                              <w:rPr>
                                <w:sz w:val="16"/>
                                <w:szCs w:val="22"/>
                              </w:rPr>
                            </w:pPr>
                            <w:r w:rsidRPr="002904A9">
                              <w:rPr>
                                <w:sz w:val="16"/>
                                <w:szCs w:val="22"/>
                              </w:rPr>
                              <w:t>Scottsdale, AZ 85254</w:t>
                            </w:r>
                          </w:p>
                          <w:p w14:paraId="287E1AFD" w14:textId="77777777" w:rsidR="00EA7052" w:rsidRPr="002904A9" w:rsidRDefault="00EA7052" w:rsidP="006B7F0D">
                            <w:pPr>
                              <w:jc w:val="center"/>
                              <w:rPr>
                                <w:sz w:val="16"/>
                                <w:szCs w:val="22"/>
                              </w:rPr>
                            </w:pPr>
                            <w:r w:rsidRPr="002904A9">
                              <w:rPr>
                                <w:sz w:val="16"/>
                                <w:szCs w:val="22"/>
                              </w:rPr>
                              <w:t>(888) 788-5807</w:t>
                            </w:r>
                          </w:p>
                          <w:p w14:paraId="08DE1FE0" w14:textId="77777777" w:rsidR="00EA7052" w:rsidRPr="002904A9" w:rsidRDefault="00EA7052" w:rsidP="006B7F0D">
                            <w:pPr>
                              <w:jc w:val="center"/>
                              <w:rPr>
                                <w:sz w:val="16"/>
                                <w:szCs w:val="22"/>
                              </w:rPr>
                            </w:pPr>
                            <w:r w:rsidRPr="002904A9">
                              <w:rPr>
                                <w:sz w:val="16"/>
                                <w:szCs w:val="22"/>
                              </w:rPr>
                              <w:t>info@hctllc.com</w:t>
                            </w:r>
                          </w:p>
                          <w:p w14:paraId="4C797E2F" w14:textId="77777777" w:rsidR="00EA7052" w:rsidRPr="002904A9" w:rsidRDefault="00EA7052" w:rsidP="006B7F0D">
                            <w:pPr>
                              <w:jc w:val="center"/>
                              <w:rPr>
                                <w:sz w:val="16"/>
                                <w:szCs w:val="22"/>
                              </w:rPr>
                            </w:pPr>
                            <w:r w:rsidRPr="002904A9">
                              <w:rPr>
                                <w:sz w:val="16"/>
                                <w:szCs w:val="22"/>
                              </w:rPr>
                              <w:t>www.hctllc.com</w:t>
                            </w:r>
                          </w:p>
                          <w:p w14:paraId="6BEAB88C" w14:textId="77777777" w:rsidR="00EA7052" w:rsidRDefault="00EA7052" w:rsidP="006B7F0D">
                            <w:pPr>
                              <w:jc w:val="center"/>
                              <w:rPr>
                                <w:sz w:val="14"/>
                              </w:rPr>
                            </w:pPr>
                          </w:p>
                          <w:p w14:paraId="4DE8C8B3" w14:textId="77777777" w:rsidR="00EA7052" w:rsidRPr="00FB532D" w:rsidRDefault="00EA7052" w:rsidP="006B7F0D">
                            <w:pPr>
                              <w:jc w:val="center"/>
                              <w:rPr>
                                <w:b/>
                                <w:sz w:val="18"/>
                              </w:rPr>
                            </w:pPr>
                            <w:r w:rsidRPr="00FB532D">
                              <w:rPr>
                                <w:b/>
                                <w:sz w:val="18"/>
                              </w:rPr>
                              <w:t>Well-Klean® Solutions</w:t>
                            </w:r>
                          </w:p>
                          <w:p w14:paraId="76686712" w14:textId="77777777" w:rsidR="00EA7052" w:rsidRPr="00494D60" w:rsidRDefault="00EA7052" w:rsidP="006B7F0D">
                            <w:pPr>
                              <w:jc w:val="center"/>
                              <w:rPr>
                                <w:sz w:val="14"/>
                              </w:rPr>
                            </w:pPr>
                            <w:r w:rsidRPr="00494D60">
                              <w:rPr>
                                <w:sz w:val="14"/>
                              </w:rPr>
                              <w:t xml:space="preserve">Water Well Rehabilitation </w:t>
                            </w:r>
                          </w:p>
                          <w:p w14:paraId="1E471AE5" w14:textId="77777777" w:rsidR="00EA7052" w:rsidRDefault="00EA7052" w:rsidP="006B7F0D">
                            <w:pPr>
                              <w:jc w:val="center"/>
                              <w:rPr>
                                <w:sz w:val="14"/>
                              </w:rPr>
                            </w:pPr>
                          </w:p>
                          <w:p w14:paraId="28DF98B0" w14:textId="77777777" w:rsidR="00EA7052" w:rsidRDefault="00EA7052" w:rsidP="006B7F0D">
                            <w:pPr>
                              <w:jc w:val="center"/>
                              <w:rPr>
                                <w:sz w:val="14"/>
                              </w:rPr>
                            </w:pPr>
                          </w:p>
                          <w:p w14:paraId="24F15515" w14:textId="77777777" w:rsidR="00EA7052" w:rsidRPr="00FB532D" w:rsidRDefault="00EA7052" w:rsidP="006B7F0D">
                            <w:pPr>
                              <w:jc w:val="center"/>
                              <w:rPr>
                                <w:b/>
                                <w:sz w:val="18"/>
                              </w:rPr>
                            </w:pPr>
                            <w:r w:rsidRPr="00FB532D">
                              <w:rPr>
                                <w:b/>
                                <w:sz w:val="18"/>
                              </w:rPr>
                              <w:t>WaterS</w:t>
                            </w:r>
                            <w:r>
                              <w:rPr>
                                <w:b/>
                                <w:sz w:val="18"/>
                              </w:rPr>
                              <w:t>OLV</w:t>
                            </w:r>
                            <w:r w:rsidRPr="00FB532D">
                              <w:rPr>
                                <w:b/>
                                <w:sz w:val="18"/>
                              </w:rPr>
                              <w:t xml:space="preserve">™ </w:t>
                            </w:r>
                          </w:p>
                          <w:p w14:paraId="638760FE" w14:textId="111738AD" w:rsidR="00EA7052" w:rsidRDefault="00EA7052" w:rsidP="006B7F0D">
                            <w:pPr>
                              <w:spacing w:line="276" w:lineRule="auto"/>
                              <w:jc w:val="center"/>
                              <w:rPr>
                                <w:sz w:val="14"/>
                              </w:rPr>
                            </w:pPr>
                            <w:r>
                              <w:rPr>
                                <w:sz w:val="14"/>
                              </w:rPr>
                              <w:t>Making Water a Better Solution</w:t>
                            </w:r>
                          </w:p>
                          <w:p w14:paraId="5BA0EED3" w14:textId="77777777" w:rsidR="00EA7052" w:rsidRDefault="00EA7052" w:rsidP="006B7F0D">
                            <w:pPr>
                              <w:spacing w:line="276" w:lineRule="auto"/>
                              <w:jc w:val="center"/>
                              <w:rPr>
                                <w:sz w:val="14"/>
                              </w:rPr>
                            </w:pPr>
                          </w:p>
                          <w:p w14:paraId="6BB45511" w14:textId="41741DCA" w:rsidR="00EA7052" w:rsidRDefault="00EA7052" w:rsidP="006B7F0D">
                            <w:pPr>
                              <w:jc w:val="center"/>
                              <w:rPr>
                                <w:sz w:val="14"/>
                              </w:rPr>
                            </w:pPr>
                            <w:r w:rsidRPr="00C961A8">
                              <w:rPr>
                                <w:sz w:val="14"/>
                              </w:rPr>
                              <w:t>Well-Klean®</w:t>
                            </w:r>
                            <w:r>
                              <w:rPr>
                                <w:sz w:val="14"/>
                              </w:rPr>
                              <w:t>, WaterSOLV™ Water Treatment for Agronomy, WaterSOLV™ GROW &amp; WaterSOLV™ pHix are tradenames of HCT, LLC</w:t>
                            </w:r>
                          </w:p>
                          <w:p w14:paraId="00305987" w14:textId="77777777" w:rsidR="00EA7052" w:rsidRDefault="00EA7052" w:rsidP="006B7F0D">
                            <w:pPr>
                              <w:jc w:val="center"/>
                              <w:rPr>
                                <w:sz w:val="14"/>
                              </w:rPr>
                            </w:pPr>
                          </w:p>
                          <w:p w14:paraId="59E73654" w14:textId="77777777" w:rsidR="00EA7052" w:rsidRDefault="00EA7052" w:rsidP="006B7F0D">
                            <w:pPr>
                              <w:jc w:val="center"/>
                              <w:rPr>
                                <w:sz w:val="14"/>
                              </w:rPr>
                            </w:pPr>
                            <w:r>
                              <w:rPr>
                                <w:sz w:val="14"/>
                              </w:rPr>
                              <w:t xml:space="preserve">Select Solutions Registered with: </w:t>
                            </w:r>
                          </w:p>
                          <w:p w14:paraId="521402EE" w14:textId="77777777" w:rsidR="00EA7052" w:rsidRDefault="00EA7052" w:rsidP="006B7F0D">
                            <w:pPr>
                              <w:jc w:val="center"/>
                              <w:rPr>
                                <w:sz w:val="14"/>
                              </w:rPr>
                            </w:pPr>
                            <w:r>
                              <w:rPr>
                                <w:noProof/>
                                <w:sz w:val="14"/>
                              </w:rPr>
                              <w:drawing>
                                <wp:inline distT="0" distB="0" distL="0" distR="0" wp14:anchorId="2821909F" wp14:editId="2AB5DBF6">
                                  <wp:extent cx="614476" cy="7860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ANSI.png"/>
                                          <pic:cNvPicPr/>
                                        </pic:nvPicPr>
                                        <pic:blipFill>
                                          <a:blip r:embed="rId9">
                                            <a:extLst>
                                              <a:ext uri="{28A0092B-C50C-407E-A947-70E740481C1C}">
                                                <a14:useLocalDpi xmlns:a14="http://schemas.microsoft.com/office/drawing/2010/main" val="0"/>
                                              </a:ext>
                                            </a:extLst>
                                          </a:blip>
                                          <a:stretch>
                                            <a:fillRect/>
                                          </a:stretch>
                                        </pic:blipFill>
                                        <pic:spPr>
                                          <a:xfrm>
                                            <a:off x="0" y="0"/>
                                            <a:ext cx="617219" cy="789577"/>
                                          </a:xfrm>
                                          <a:prstGeom prst="rect">
                                            <a:avLst/>
                                          </a:prstGeom>
                                        </pic:spPr>
                                      </pic:pic>
                                    </a:graphicData>
                                  </a:graphic>
                                </wp:inline>
                              </w:drawing>
                            </w:r>
                          </w:p>
                          <w:p w14:paraId="63A84B58" w14:textId="77777777" w:rsidR="00EA7052" w:rsidRDefault="00EA7052" w:rsidP="006B7F0D">
                            <w:pPr>
                              <w:jc w:val="center"/>
                              <w:rPr>
                                <w:sz w:val="14"/>
                              </w:rPr>
                            </w:pPr>
                            <w:r>
                              <w:rPr>
                                <w:noProof/>
                                <w:sz w:val="14"/>
                              </w:rPr>
                              <w:drawing>
                                <wp:inline distT="0" distB="0" distL="0" distR="0" wp14:anchorId="1DC428B0" wp14:editId="0959A3E2">
                                  <wp:extent cx="672998" cy="6729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png"/>
                                          <pic:cNvPicPr/>
                                        </pic:nvPicPr>
                                        <pic:blipFill>
                                          <a:blip r:embed="rId10">
                                            <a:extLst>
                                              <a:ext uri="{28A0092B-C50C-407E-A947-70E740481C1C}">
                                                <a14:useLocalDpi xmlns:a14="http://schemas.microsoft.com/office/drawing/2010/main" val="0"/>
                                              </a:ext>
                                            </a:extLst>
                                          </a:blip>
                                          <a:stretch>
                                            <a:fillRect/>
                                          </a:stretch>
                                        </pic:blipFill>
                                        <pic:spPr>
                                          <a:xfrm>
                                            <a:off x="0" y="0"/>
                                            <a:ext cx="676003" cy="676003"/>
                                          </a:xfrm>
                                          <a:prstGeom prst="rect">
                                            <a:avLst/>
                                          </a:prstGeom>
                                        </pic:spPr>
                                      </pic:pic>
                                    </a:graphicData>
                                  </a:graphic>
                                </wp:inline>
                              </w:drawing>
                            </w:r>
                          </w:p>
                          <w:p w14:paraId="44BB1BE6" w14:textId="77777777" w:rsidR="00EA7052" w:rsidRDefault="00EA7052" w:rsidP="006B7F0D">
                            <w:pPr>
                              <w:jc w:val="center"/>
                              <w:rPr>
                                <w:sz w:val="14"/>
                              </w:rPr>
                            </w:pPr>
                            <w:r>
                              <w:rPr>
                                <w:noProof/>
                                <w:sz w:val="14"/>
                              </w:rPr>
                              <w:drawing>
                                <wp:inline distT="0" distB="0" distL="0" distR="0" wp14:anchorId="4EF0D491" wp14:editId="081792C0">
                                  <wp:extent cx="1080135" cy="2730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_logo_2c_hor_E_PMS.jpg"/>
                                          <pic:cNvPicPr/>
                                        </pic:nvPicPr>
                                        <pic:blipFill>
                                          <a:blip r:embed="rId11">
                                            <a:extLst>
                                              <a:ext uri="{28A0092B-C50C-407E-A947-70E740481C1C}">
                                                <a14:useLocalDpi xmlns:a14="http://schemas.microsoft.com/office/drawing/2010/main" val="0"/>
                                              </a:ext>
                                            </a:extLst>
                                          </a:blip>
                                          <a:stretch>
                                            <a:fillRect/>
                                          </a:stretch>
                                        </pic:blipFill>
                                        <pic:spPr>
                                          <a:xfrm>
                                            <a:off x="0" y="0"/>
                                            <a:ext cx="1080135" cy="273050"/>
                                          </a:xfrm>
                                          <a:prstGeom prst="rect">
                                            <a:avLst/>
                                          </a:prstGeom>
                                        </pic:spPr>
                                      </pic:pic>
                                    </a:graphicData>
                                  </a:graphic>
                                </wp:inline>
                              </w:drawing>
                            </w:r>
                          </w:p>
                          <w:p w14:paraId="592A0DE3" w14:textId="77777777" w:rsidR="00EA7052" w:rsidRDefault="00EA7052" w:rsidP="006B7F0D">
                            <w:pPr>
                              <w:jc w:val="center"/>
                              <w:rPr>
                                <w:sz w:val="14"/>
                              </w:rPr>
                            </w:pPr>
                          </w:p>
                          <w:p w14:paraId="3D63944F" w14:textId="77777777" w:rsidR="00EA7052" w:rsidRPr="00951E5B" w:rsidRDefault="00EA7052" w:rsidP="006B7F0D">
                            <w:pPr>
                              <w:jc w:val="center"/>
                              <w:rPr>
                                <w:sz w:val="14"/>
                              </w:rPr>
                            </w:pPr>
                            <w:r>
                              <w:rPr>
                                <w:sz w:val="14"/>
                              </w:rPr>
                              <w:t>California Department of Food and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2E6EF" id="_x0000_t202" coordsize="21600,21600" o:spt="202" path="m,l,21600r21600,l21600,xe">
                <v:stroke joinstyle="miter"/>
                <v:path gradientshapeok="t" o:connecttype="rect"/>
              </v:shapetype>
              <v:shape id="Text Box 2" o:spid="_x0000_s1026" type="#_x0000_t202" style="position:absolute;margin-left:393.9pt;margin-top:79.5pt;width:113.7pt;height:36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" filled="f" stroked="f" strokeweight=".5pt">
                <v:textbox>
                  <w:txbxContent>
                    <w:p w14:paraId="6F1AC41A" w14:textId="77777777" w:rsidR="00EA7052" w:rsidRPr="002904A9" w:rsidRDefault="00EA7052" w:rsidP="006B7F0D">
                      <w:pPr>
                        <w:spacing w:line="276" w:lineRule="auto"/>
                        <w:jc w:val="center"/>
                        <w:rPr>
                          <w:sz w:val="20"/>
                          <w:szCs w:val="22"/>
                        </w:rPr>
                      </w:pPr>
                      <w:r w:rsidRPr="002904A9">
                        <w:rPr>
                          <w:sz w:val="16"/>
                          <w:szCs w:val="22"/>
                        </w:rPr>
                        <w:t>7032 East Cortez Road</w:t>
                      </w:r>
                    </w:p>
                    <w:p w14:paraId="70E1FB99" w14:textId="77777777" w:rsidR="00EA7052" w:rsidRPr="002904A9" w:rsidRDefault="00EA7052" w:rsidP="006B7F0D">
                      <w:pPr>
                        <w:jc w:val="center"/>
                        <w:rPr>
                          <w:sz w:val="16"/>
                          <w:szCs w:val="22"/>
                        </w:rPr>
                      </w:pPr>
                      <w:r w:rsidRPr="002904A9">
                        <w:rPr>
                          <w:sz w:val="16"/>
                          <w:szCs w:val="22"/>
                        </w:rPr>
                        <w:t>Scottsdale, AZ 85254</w:t>
                      </w:r>
                    </w:p>
                    <w:p w14:paraId="287E1AFD" w14:textId="77777777" w:rsidR="00EA7052" w:rsidRPr="002904A9" w:rsidRDefault="00EA7052" w:rsidP="006B7F0D">
                      <w:pPr>
                        <w:jc w:val="center"/>
                        <w:rPr>
                          <w:sz w:val="16"/>
                          <w:szCs w:val="22"/>
                        </w:rPr>
                      </w:pPr>
                      <w:r w:rsidRPr="002904A9">
                        <w:rPr>
                          <w:sz w:val="16"/>
                          <w:szCs w:val="22"/>
                        </w:rPr>
                        <w:t>(888) 788-5807</w:t>
                      </w:r>
                    </w:p>
                    <w:p w14:paraId="08DE1FE0" w14:textId="77777777" w:rsidR="00EA7052" w:rsidRPr="002904A9" w:rsidRDefault="00EA7052" w:rsidP="006B7F0D">
                      <w:pPr>
                        <w:jc w:val="center"/>
                        <w:rPr>
                          <w:sz w:val="16"/>
                          <w:szCs w:val="22"/>
                        </w:rPr>
                      </w:pPr>
                      <w:r w:rsidRPr="002904A9">
                        <w:rPr>
                          <w:sz w:val="16"/>
                          <w:szCs w:val="22"/>
                        </w:rPr>
                        <w:t>info@hctllc.com</w:t>
                      </w:r>
                    </w:p>
                    <w:p w14:paraId="4C797E2F" w14:textId="77777777" w:rsidR="00EA7052" w:rsidRPr="002904A9" w:rsidRDefault="00EA7052" w:rsidP="006B7F0D">
                      <w:pPr>
                        <w:jc w:val="center"/>
                        <w:rPr>
                          <w:sz w:val="16"/>
                          <w:szCs w:val="22"/>
                        </w:rPr>
                      </w:pPr>
                      <w:r w:rsidRPr="002904A9">
                        <w:rPr>
                          <w:sz w:val="16"/>
                          <w:szCs w:val="22"/>
                        </w:rPr>
                        <w:t>www.hctllc.com</w:t>
                      </w:r>
                    </w:p>
                    <w:p w14:paraId="6BEAB88C" w14:textId="77777777" w:rsidR="00EA7052" w:rsidRDefault="00EA7052" w:rsidP="006B7F0D">
                      <w:pPr>
                        <w:jc w:val="center"/>
                        <w:rPr>
                          <w:sz w:val="14"/>
                        </w:rPr>
                      </w:pPr>
                    </w:p>
                    <w:p w14:paraId="4DE8C8B3" w14:textId="77777777" w:rsidR="00EA7052" w:rsidRPr="00FB532D" w:rsidRDefault="00EA7052" w:rsidP="006B7F0D">
                      <w:pPr>
                        <w:jc w:val="center"/>
                        <w:rPr>
                          <w:b/>
                          <w:sz w:val="18"/>
                        </w:rPr>
                      </w:pPr>
                      <w:r w:rsidRPr="00FB532D">
                        <w:rPr>
                          <w:b/>
                          <w:sz w:val="18"/>
                        </w:rPr>
                        <w:t>Well-Klean® Solutions</w:t>
                      </w:r>
                    </w:p>
                    <w:p w14:paraId="76686712" w14:textId="77777777" w:rsidR="00EA7052" w:rsidRPr="00494D60" w:rsidRDefault="00EA7052" w:rsidP="006B7F0D">
                      <w:pPr>
                        <w:jc w:val="center"/>
                        <w:rPr>
                          <w:sz w:val="14"/>
                        </w:rPr>
                      </w:pPr>
                      <w:r w:rsidRPr="00494D60">
                        <w:rPr>
                          <w:sz w:val="14"/>
                        </w:rPr>
                        <w:t xml:space="preserve">Water Well Rehabilitation </w:t>
                      </w:r>
                    </w:p>
                    <w:p w14:paraId="1E471AE5" w14:textId="77777777" w:rsidR="00EA7052" w:rsidRDefault="00EA7052" w:rsidP="006B7F0D">
                      <w:pPr>
                        <w:jc w:val="center"/>
                        <w:rPr>
                          <w:sz w:val="14"/>
                        </w:rPr>
                      </w:pPr>
                    </w:p>
                    <w:p w14:paraId="28DF98B0" w14:textId="77777777" w:rsidR="00EA7052" w:rsidRDefault="00EA7052" w:rsidP="006B7F0D">
                      <w:pPr>
                        <w:jc w:val="center"/>
                        <w:rPr>
                          <w:sz w:val="14"/>
                        </w:rPr>
                      </w:pPr>
                    </w:p>
                    <w:p w14:paraId="24F15515" w14:textId="77777777" w:rsidR="00EA7052" w:rsidRPr="00FB532D" w:rsidRDefault="00EA7052" w:rsidP="006B7F0D">
                      <w:pPr>
                        <w:jc w:val="center"/>
                        <w:rPr>
                          <w:b/>
                          <w:sz w:val="18"/>
                        </w:rPr>
                      </w:pPr>
                      <w:r w:rsidRPr="00FB532D">
                        <w:rPr>
                          <w:b/>
                          <w:sz w:val="18"/>
                        </w:rPr>
                        <w:t>WaterS</w:t>
                      </w:r>
                      <w:r>
                        <w:rPr>
                          <w:b/>
                          <w:sz w:val="18"/>
                        </w:rPr>
                        <w:t>OLV</w:t>
                      </w:r>
                      <w:r w:rsidRPr="00FB532D">
                        <w:rPr>
                          <w:b/>
                          <w:sz w:val="18"/>
                        </w:rPr>
                        <w:t xml:space="preserve">™ </w:t>
                      </w:r>
                    </w:p>
                    <w:p w14:paraId="638760FE" w14:textId="111738AD" w:rsidR="00EA7052" w:rsidRDefault="00EA7052" w:rsidP="006B7F0D">
                      <w:pPr>
                        <w:spacing w:line="276" w:lineRule="auto"/>
                        <w:jc w:val="center"/>
                        <w:rPr>
                          <w:sz w:val="14"/>
                        </w:rPr>
                      </w:pPr>
                      <w:r>
                        <w:rPr>
                          <w:sz w:val="14"/>
                        </w:rPr>
                        <w:t>Making Water a Better Solution</w:t>
                      </w:r>
                    </w:p>
                    <w:p w14:paraId="5BA0EED3" w14:textId="77777777" w:rsidR="00EA7052" w:rsidRDefault="00EA7052" w:rsidP="006B7F0D">
                      <w:pPr>
                        <w:spacing w:line="276" w:lineRule="auto"/>
                        <w:jc w:val="center"/>
                        <w:rPr>
                          <w:sz w:val="14"/>
                        </w:rPr>
                      </w:pPr>
                    </w:p>
                    <w:p w14:paraId="6BB45511" w14:textId="41741DCA" w:rsidR="00EA7052" w:rsidRDefault="00EA7052" w:rsidP="006B7F0D">
                      <w:pPr>
                        <w:jc w:val="center"/>
                        <w:rPr>
                          <w:sz w:val="14"/>
                        </w:rPr>
                      </w:pPr>
                      <w:r w:rsidRPr="00C961A8">
                        <w:rPr>
                          <w:sz w:val="14"/>
                        </w:rPr>
                        <w:t>Well-Klean®</w:t>
                      </w:r>
                      <w:r>
                        <w:rPr>
                          <w:sz w:val="14"/>
                        </w:rPr>
                        <w:t>, WaterSOLV™ Water Treatment for Agronomy, WaterSOLV™ GROW &amp; WaterSOLV™ pHix are tradenames of HCT, LLC</w:t>
                      </w:r>
                    </w:p>
                    <w:p w14:paraId="00305987" w14:textId="77777777" w:rsidR="00EA7052" w:rsidRDefault="00EA7052" w:rsidP="006B7F0D">
                      <w:pPr>
                        <w:jc w:val="center"/>
                        <w:rPr>
                          <w:sz w:val="14"/>
                        </w:rPr>
                      </w:pPr>
                    </w:p>
                    <w:p w14:paraId="59E73654" w14:textId="77777777" w:rsidR="00EA7052" w:rsidRDefault="00EA7052" w:rsidP="006B7F0D">
                      <w:pPr>
                        <w:jc w:val="center"/>
                        <w:rPr>
                          <w:sz w:val="14"/>
                        </w:rPr>
                      </w:pPr>
                      <w:r>
                        <w:rPr>
                          <w:sz w:val="14"/>
                        </w:rPr>
                        <w:t xml:space="preserve">Select Solutions Registered with: </w:t>
                      </w:r>
                    </w:p>
                    <w:p w14:paraId="521402EE" w14:textId="77777777" w:rsidR="00EA7052" w:rsidRDefault="00EA7052" w:rsidP="006B7F0D">
                      <w:pPr>
                        <w:jc w:val="center"/>
                        <w:rPr>
                          <w:sz w:val="14"/>
                        </w:rPr>
                      </w:pPr>
                      <w:r>
                        <w:rPr>
                          <w:noProof/>
                          <w:sz w:val="14"/>
                        </w:rPr>
                        <w:drawing>
                          <wp:inline distT="0" distB="0" distL="0" distR="0" wp14:anchorId="2821909F" wp14:editId="2AB5DBF6">
                            <wp:extent cx="614476" cy="7860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ANSI.png"/>
                                    <pic:cNvPicPr/>
                                  </pic:nvPicPr>
                                  <pic:blipFill>
                                    <a:blip r:embed="rId9">
                                      <a:extLst>
                                        <a:ext uri="{28A0092B-C50C-407E-A947-70E740481C1C}">
                                          <a14:useLocalDpi xmlns:a14="http://schemas.microsoft.com/office/drawing/2010/main" val="0"/>
                                        </a:ext>
                                      </a:extLst>
                                    </a:blip>
                                    <a:stretch>
                                      <a:fillRect/>
                                    </a:stretch>
                                  </pic:blipFill>
                                  <pic:spPr>
                                    <a:xfrm>
                                      <a:off x="0" y="0"/>
                                      <a:ext cx="617219" cy="789577"/>
                                    </a:xfrm>
                                    <a:prstGeom prst="rect">
                                      <a:avLst/>
                                    </a:prstGeom>
                                  </pic:spPr>
                                </pic:pic>
                              </a:graphicData>
                            </a:graphic>
                          </wp:inline>
                        </w:drawing>
                      </w:r>
                    </w:p>
                    <w:p w14:paraId="63A84B58" w14:textId="77777777" w:rsidR="00EA7052" w:rsidRDefault="00EA7052" w:rsidP="006B7F0D">
                      <w:pPr>
                        <w:jc w:val="center"/>
                        <w:rPr>
                          <w:sz w:val="14"/>
                        </w:rPr>
                      </w:pPr>
                      <w:r>
                        <w:rPr>
                          <w:noProof/>
                          <w:sz w:val="14"/>
                        </w:rPr>
                        <w:drawing>
                          <wp:inline distT="0" distB="0" distL="0" distR="0" wp14:anchorId="1DC428B0" wp14:editId="0959A3E2">
                            <wp:extent cx="672998" cy="6729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png"/>
                                    <pic:cNvPicPr/>
                                  </pic:nvPicPr>
                                  <pic:blipFill>
                                    <a:blip r:embed="rId10">
                                      <a:extLst>
                                        <a:ext uri="{28A0092B-C50C-407E-A947-70E740481C1C}">
                                          <a14:useLocalDpi xmlns:a14="http://schemas.microsoft.com/office/drawing/2010/main" val="0"/>
                                        </a:ext>
                                      </a:extLst>
                                    </a:blip>
                                    <a:stretch>
                                      <a:fillRect/>
                                    </a:stretch>
                                  </pic:blipFill>
                                  <pic:spPr>
                                    <a:xfrm>
                                      <a:off x="0" y="0"/>
                                      <a:ext cx="676003" cy="676003"/>
                                    </a:xfrm>
                                    <a:prstGeom prst="rect">
                                      <a:avLst/>
                                    </a:prstGeom>
                                  </pic:spPr>
                                </pic:pic>
                              </a:graphicData>
                            </a:graphic>
                          </wp:inline>
                        </w:drawing>
                      </w:r>
                    </w:p>
                    <w:p w14:paraId="44BB1BE6" w14:textId="77777777" w:rsidR="00EA7052" w:rsidRDefault="00EA7052" w:rsidP="006B7F0D">
                      <w:pPr>
                        <w:jc w:val="center"/>
                        <w:rPr>
                          <w:sz w:val="14"/>
                        </w:rPr>
                      </w:pPr>
                      <w:r>
                        <w:rPr>
                          <w:noProof/>
                          <w:sz w:val="14"/>
                        </w:rPr>
                        <w:drawing>
                          <wp:inline distT="0" distB="0" distL="0" distR="0" wp14:anchorId="4EF0D491" wp14:editId="081792C0">
                            <wp:extent cx="1080135" cy="2730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_logo_2c_hor_E_PMS.jpg"/>
                                    <pic:cNvPicPr/>
                                  </pic:nvPicPr>
                                  <pic:blipFill>
                                    <a:blip r:embed="rId11">
                                      <a:extLst>
                                        <a:ext uri="{28A0092B-C50C-407E-A947-70E740481C1C}">
                                          <a14:useLocalDpi xmlns:a14="http://schemas.microsoft.com/office/drawing/2010/main" val="0"/>
                                        </a:ext>
                                      </a:extLst>
                                    </a:blip>
                                    <a:stretch>
                                      <a:fillRect/>
                                    </a:stretch>
                                  </pic:blipFill>
                                  <pic:spPr>
                                    <a:xfrm>
                                      <a:off x="0" y="0"/>
                                      <a:ext cx="1080135" cy="273050"/>
                                    </a:xfrm>
                                    <a:prstGeom prst="rect">
                                      <a:avLst/>
                                    </a:prstGeom>
                                  </pic:spPr>
                                </pic:pic>
                              </a:graphicData>
                            </a:graphic>
                          </wp:inline>
                        </w:drawing>
                      </w:r>
                    </w:p>
                    <w:p w14:paraId="592A0DE3" w14:textId="77777777" w:rsidR="00EA7052" w:rsidRDefault="00EA7052" w:rsidP="006B7F0D">
                      <w:pPr>
                        <w:jc w:val="center"/>
                        <w:rPr>
                          <w:sz w:val="14"/>
                        </w:rPr>
                      </w:pPr>
                    </w:p>
                    <w:p w14:paraId="3D63944F" w14:textId="77777777" w:rsidR="00EA7052" w:rsidRPr="00951E5B" w:rsidRDefault="00EA7052" w:rsidP="006B7F0D">
                      <w:pPr>
                        <w:jc w:val="center"/>
                        <w:rPr>
                          <w:sz w:val="14"/>
                        </w:rPr>
                      </w:pPr>
                      <w:r>
                        <w:rPr>
                          <w:sz w:val="14"/>
                        </w:rPr>
                        <w:t>California Department of Food and Agriculture</w:t>
                      </w:r>
                    </w:p>
                  </w:txbxContent>
                </v:textbox>
                <w10:wrap type="square" anchory="page"/>
                <w10:anchorlock/>
              </v:shape>
            </w:pict>
          </mc:Fallback>
        </mc:AlternateContent>
      </w:r>
    </w:p>
    <w:p w14:paraId="321F404F" w14:textId="77989BF0" w:rsidR="00AC63CF" w:rsidRPr="005F5459" w:rsidRDefault="001305E4">
      <w:pPr>
        <w:rPr>
          <w:sz w:val="20"/>
          <w:szCs w:val="20"/>
        </w:rPr>
      </w:pPr>
      <w:r w:rsidRPr="005F5459">
        <w:rPr>
          <w:sz w:val="20"/>
          <w:szCs w:val="20"/>
        </w:rPr>
        <w:fldChar w:fldCharType="begin"/>
      </w:r>
      <w:r w:rsidRPr="005F5459">
        <w:rPr>
          <w:sz w:val="20"/>
          <w:szCs w:val="20"/>
        </w:rPr>
        <w:instrText xml:space="preserve"> DATE \@ "MMMM d, yyyy" </w:instrText>
      </w:r>
      <w:r w:rsidRPr="005F5459">
        <w:rPr>
          <w:sz w:val="20"/>
          <w:szCs w:val="20"/>
        </w:rPr>
        <w:fldChar w:fldCharType="separate"/>
      </w:r>
      <w:r w:rsidR="007B50BD">
        <w:rPr>
          <w:noProof/>
          <w:sz w:val="20"/>
          <w:szCs w:val="20"/>
        </w:rPr>
        <w:t>January 7, 2021</w:t>
      </w:r>
      <w:r w:rsidRPr="005F5459">
        <w:rPr>
          <w:sz w:val="20"/>
          <w:szCs w:val="20"/>
        </w:rPr>
        <w:fldChar w:fldCharType="end"/>
      </w:r>
    </w:p>
    <w:p w14:paraId="73F2DEB4" w14:textId="6F500F06" w:rsidR="00FB532D" w:rsidRDefault="00FB532D">
      <w:pPr>
        <w:rPr>
          <w:sz w:val="20"/>
          <w:szCs w:val="20"/>
        </w:rPr>
      </w:pPr>
    </w:p>
    <w:p w14:paraId="6D5D58A1" w14:textId="77777777" w:rsidR="00E03A86" w:rsidRPr="005F5459" w:rsidRDefault="00E03A86">
      <w:pPr>
        <w:rPr>
          <w:sz w:val="20"/>
          <w:szCs w:val="20"/>
        </w:rPr>
      </w:pPr>
    </w:p>
    <w:p w14:paraId="1D7AD294" w14:textId="32071A73" w:rsidR="00FF750A" w:rsidRDefault="007B50BD" w:rsidP="00783E25">
      <w:pPr>
        <w:pStyle w:val="ListParagraph"/>
        <w:ind w:left="0"/>
        <w:rPr>
          <w:sz w:val="20"/>
          <w:szCs w:val="20"/>
        </w:rPr>
      </w:pPr>
      <w:r>
        <w:rPr>
          <w:sz w:val="20"/>
          <w:szCs w:val="20"/>
        </w:rPr>
        <w:t xml:space="preserve"> </w:t>
      </w:r>
    </w:p>
    <w:p w14:paraId="259ACFF2" w14:textId="57EFCA54" w:rsidR="00FF750A" w:rsidRDefault="007B50BD" w:rsidP="00783E25">
      <w:pPr>
        <w:pStyle w:val="ListParagraph"/>
        <w:ind w:left="0"/>
        <w:rPr>
          <w:sz w:val="20"/>
          <w:szCs w:val="20"/>
        </w:rPr>
      </w:pPr>
      <w:r>
        <w:rPr>
          <w:sz w:val="20"/>
          <w:szCs w:val="20"/>
        </w:rPr>
        <w:t xml:space="preserve"> </w:t>
      </w:r>
    </w:p>
    <w:p w14:paraId="06A0C575" w14:textId="048AB149" w:rsidR="00FF750A" w:rsidRDefault="007B50BD" w:rsidP="00783E25">
      <w:pPr>
        <w:pStyle w:val="ListParagraph"/>
        <w:ind w:left="0"/>
        <w:rPr>
          <w:sz w:val="20"/>
          <w:szCs w:val="20"/>
        </w:rPr>
      </w:pPr>
      <w:r>
        <w:rPr>
          <w:sz w:val="20"/>
          <w:szCs w:val="20"/>
        </w:rPr>
        <w:t xml:space="preserve"> </w:t>
      </w:r>
    </w:p>
    <w:p w14:paraId="50934243" w14:textId="787F0476" w:rsidR="00FF750A" w:rsidRDefault="007B50BD" w:rsidP="00783E25">
      <w:pPr>
        <w:pStyle w:val="ListParagraph"/>
        <w:ind w:left="0"/>
        <w:rPr>
          <w:sz w:val="20"/>
          <w:szCs w:val="20"/>
        </w:rPr>
      </w:pPr>
      <w:r>
        <w:rPr>
          <w:sz w:val="20"/>
          <w:szCs w:val="20"/>
        </w:rPr>
        <w:t xml:space="preserve"> </w:t>
      </w:r>
    </w:p>
    <w:p w14:paraId="1A019679" w14:textId="311E17A5" w:rsidR="00C3667A" w:rsidRDefault="00C3667A" w:rsidP="00783E25">
      <w:pPr>
        <w:pStyle w:val="ListParagraph"/>
        <w:ind w:left="0"/>
        <w:rPr>
          <w:sz w:val="20"/>
          <w:szCs w:val="20"/>
        </w:rPr>
      </w:pPr>
    </w:p>
    <w:p w14:paraId="350B061C" w14:textId="77777777" w:rsidR="00E03A86" w:rsidRDefault="00E03A86" w:rsidP="00783E25">
      <w:pPr>
        <w:pStyle w:val="ListParagraph"/>
        <w:ind w:left="0"/>
        <w:rPr>
          <w:sz w:val="20"/>
          <w:szCs w:val="20"/>
        </w:rPr>
      </w:pPr>
    </w:p>
    <w:p w14:paraId="51833F17" w14:textId="615BB598" w:rsidR="00A041F4" w:rsidRDefault="00C3667A" w:rsidP="00783E25">
      <w:pPr>
        <w:pStyle w:val="ListParagraph"/>
        <w:ind w:left="0"/>
        <w:rPr>
          <w:sz w:val="20"/>
          <w:szCs w:val="20"/>
        </w:rPr>
      </w:pPr>
      <w:r>
        <w:rPr>
          <w:sz w:val="20"/>
          <w:szCs w:val="20"/>
        </w:rPr>
        <w:t xml:space="preserve">Subject: </w:t>
      </w:r>
      <w:r w:rsidR="007B50BD">
        <w:rPr>
          <w:sz w:val="20"/>
          <w:szCs w:val="20"/>
        </w:rPr>
        <w:t xml:space="preserve"> </w:t>
      </w:r>
    </w:p>
    <w:p w14:paraId="1B798D17" w14:textId="77777777" w:rsidR="00FF750A" w:rsidRDefault="00C3667A" w:rsidP="00783E25">
      <w:pPr>
        <w:pStyle w:val="ListParagraph"/>
        <w:ind w:left="0"/>
        <w:rPr>
          <w:sz w:val="20"/>
          <w:szCs w:val="20"/>
        </w:rPr>
      </w:pPr>
      <w:r>
        <w:rPr>
          <w:sz w:val="20"/>
          <w:szCs w:val="20"/>
        </w:rPr>
        <w:tab/>
      </w:r>
      <w:r w:rsidR="00FF750A">
        <w:rPr>
          <w:sz w:val="20"/>
          <w:szCs w:val="20"/>
        </w:rPr>
        <w:t>HCT Recommendations</w:t>
      </w:r>
    </w:p>
    <w:p w14:paraId="5BA8B9AA" w14:textId="77777777" w:rsidR="00FF750A" w:rsidRDefault="00FF750A" w:rsidP="00783E25">
      <w:pPr>
        <w:pStyle w:val="ListParagraph"/>
        <w:ind w:left="0"/>
        <w:rPr>
          <w:sz w:val="20"/>
          <w:szCs w:val="20"/>
        </w:rPr>
      </w:pPr>
    </w:p>
    <w:p w14:paraId="13FB0B1A" w14:textId="74152DC3" w:rsidR="00013194" w:rsidRDefault="007B50BD" w:rsidP="00783E25">
      <w:pPr>
        <w:pStyle w:val="ListParagraph"/>
        <w:ind w:left="0"/>
        <w:rPr>
          <w:sz w:val="20"/>
          <w:szCs w:val="20"/>
        </w:rPr>
      </w:pPr>
      <w:r>
        <w:rPr>
          <w:sz w:val="20"/>
          <w:szCs w:val="20"/>
        </w:rPr>
        <w:t xml:space="preserve"> </w:t>
      </w:r>
      <w:r w:rsidR="00974773">
        <w:rPr>
          <w:sz w:val="20"/>
          <w:szCs w:val="20"/>
        </w:rPr>
        <w:t xml:space="preserve">, </w:t>
      </w:r>
      <w:r w:rsidR="00013194">
        <w:rPr>
          <w:sz w:val="20"/>
          <w:szCs w:val="20"/>
        </w:rPr>
        <w:t xml:space="preserve"> </w:t>
      </w:r>
    </w:p>
    <w:p w14:paraId="3FCFC640" w14:textId="20F55846" w:rsidR="00013194" w:rsidRDefault="00013194" w:rsidP="00783E25">
      <w:pPr>
        <w:pStyle w:val="ListParagraph"/>
        <w:ind w:left="0"/>
        <w:rPr>
          <w:sz w:val="20"/>
          <w:szCs w:val="20"/>
        </w:rPr>
      </w:pPr>
    </w:p>
    <w:p w14:paraId="5D2AC467" w14:textId="32230F1B" w:rsidR="00FF750A" w:rsidRDefault="00C3667A" w:rsidP="00783E25">
      <w:pPr>
        <w:pStyle w:val="ListParagraph"/>
        <w:ind w:left="0"/>
        <w:rPr>
          <w:sz w:val="20"/>
          <w:szCs w:val="20"/>
        </w:rPr>
      </w:pPr>
      <w:r>
        <w:rPr>
          <w:sz w:val="20"/>
          <w:szCs w:val="20"/>
        </w:rPr>
        <w:t xml:space="preserve">We’re </w:t>
      </w:r>
      <w:r w:rsidR="00FF750A">
        <w:rPr>
          <w:sz w:val="20"/>
          <w:szCs w:val="20"/>
        </w:rPr>
        <w:t xml:space="preserve">always grateful for all that goes into helping a grower realize a higher return on their </w:t>
      </w:r>
      <w:r w:rsidR="00974773">
        <w:rPr>
          <w:sz w:val="20"/>
          <w:szCs w:val="20"/>
        </w:rPr>
        <w:t xml:space="preserve">work and investments. </w:t>
      </w:r>
      <w:r w:rsidR="00FF750A">
        <w:rPr>
          <w:sz w:val="20"/>
          <w:szCs w:val="20"/>
        </w:rPr>
        <w:t xml:space="preserve">That goes to say also if we knew it was questionable whether we could have a positive impact or not, we’re fortunate to be able to say so. </w:t>
      </w:r>
    </w:p>
    <w:p w14:paraId="3FAC9BCF" w14:textId="5BE22B31" w:rsidR="00FF750A" w:rsidRDefault="00FF750A" w:rsidP="00783E25">
      <w:pPr>
        <w:pStyle w:val="ListParagraph"/>
        <w:ind w:left="0"/>
        <w:rPr>
          <w:sz w:val="20"/>
          <w:szCs w:val="20"/>
        </w:rPr>
      </w:pPr>
    </w:p>
    <w:p w14:paraId="1ED3591A" w14:textId="4AB0516E" w:rsidR="00A84449" w:rsidRDefault="00FF750A" w:rsidP="00783E25">
      <w:pPr>
        <w:pStyle w:val="ListParagraph"/>
        <w:ind w:left="0"/>
        <w:rPr>
          <w:sz w:val="20"/>
          <w:szCs w:val="20"/>
        </w:rPr>
      </w:pPr>
      <w:r>
        <w:rPr>
          <w:sz w:val="20"/>
          <w:szCs w:val="20"/>
        </w:rPr>
        <w:t xml:space="preserve">In this case the timing was good as explained previously. </w:t>
      </w:r>
      <w:r w:rsidR="00A84449">
        <w:rPr>
          <w:sz w:val="20"/>
          <w:szCs w:val="20"/>
        </w:rPr>
        <w:t xml:space="preserve">We’ve attached data for the water and soil with the interpretations and recommendations. </w:t>
      </w:r>
    </w:p>
    <w:p w14:paraId="0B533E10" w14:textId="3F8ECE4F" w:rsidR="00A84449" w:rsidRDefault="00A84449" w:rsidP="00783E25">
      <w:pPr>
        <w:pStyle w:val="ListParagraph"/>
        <w:ind w:left="0"/>
        <w:rPr>
          <w:sz w:val="20"/>
          <w:szCs w:val="20"/>
        </w:rPr>
      </w:pPr>
    </w:p>
    <w:p w14:paraId="23ED2288" w14:textId="6191D74E" w:rsidR="00974773" w:rsidRDefault="00FF750A" w:rsidP="00783E25">
      <w:pPr>
        <w:pStyle w:val="ListParagraph"/>
        <w:ind w:left="0"/>
        <w:rPr>
          <w:sz w:val="20"/>
          <w:szCs w:val="20"/>
        </w:rPr>
      </w:pPr>
      <w:r>
        <w:rPr>
          <w:sz w:val="20"/>
          <w:szCs w:val="20"/>
        </w:rPr>
        <w:t xml:space="preserve">The plan we’ve </w:t>
      </w:r>
      <w:r w:rsidR="00A84449">
        <w:rPr>
          <w:sz w:val="20"/>
          <w:szCs w:val="20"/>
        </w:rPr>
        <w:t xml:space="preserve">recommending to change </w:t>
      </w:r>
      <w:r>
        <w:rPr>
          <w:sz w:val="20"/>
          <w:szCs w:val="20"/>
        </w:rPr>
        <w:t>involved perhaps the most practical approach</w:t>
      </w:r>
      <w:r w:rsidR="00974773">
        <w:rPr>
          <w:sz w:val="20"/>
          <w:szCs w:val="20"/>
        </w:rPr>
        <w:t xml:space="preserve"> of </w:t>
      </w:r>
      <w:r>
        <w:rPr>
          <w:sz w:val="20"/>
          <w:szCs w:val="20"/>
        </w:rPr>
        <w:t xml:space="preserve">ripping soil, </w:t>
      </w:r>
      <w:r w:rsidR="00505EC6">
        <w:rPr>
          <w:sz w:val="20"/>
          <w:szCs w:val="20"/>
        </w:rPr>
        <w:t>topically applying various nutrients</w:t>
      </w:r>
      <w:r w:rsidR="00974773">
        <w:rPr>
          <w:sz w:val="20"/>
          <w:szCs w:val="20"/>
        </w:rPr>
        <w:t xml:space="preserve"> and some biology</w:t>
      </w:r>
      <w:r w:rsidR="00505EC6">
        <w:rPr>
          <w:sz w:val="20"/>
          <w:szCs w:val="20"/>
        </w:rPr>
        <w:t xml:space="preserve">. </w:t>
      </w:r>
      <w:r w:rsidR="00974773">
        <w:rPr>
          <w:sz w:val="20"/>
          <w:szCs w:val="20"/>
        </w:rPr>
        <w:t xml:space="preserve">The </w:t>
      </w:r>
      <w:r w:rsidR="00505EC6">
        <w:rPr>
          <w:sz w:val="20"/>
          <w:szCs w:val="20"/>
        </w:rPr>
        <w:t>plan we propose is reversing what caused the cementation and crop stresses</w:t>
      </w:r>
      <w:r w:rsidR="00974773">
        <w:rPr>
          <w:sz w:val="20"/>
          <w:szCs w:val="20"/>
        </w:rPr>
        <w:t>, utilizing water treatment, soil remediation via water treatment, along with management of biology, addition of dissolved oxygen and mitigating the toxic effects of chloride salts including sodium</w:t>
      </w:r>
      <w:r w:rsidR="00A84449">
        <w:rPr>
          <w:sz w:val="20"/>
          <w:szCs w:val="20"/>
        </w:rPr>
        <w:t xml:space="preserve"> – all through wter treatment and maintaining adequate nutrients as they are consumed from the soil with the use of the program. The consumption would likely be over quite a period of time, with the exception to NO3-N.</w:t>
      </w:r>
      <w:r w:rsidR="00974773">
        <w:rPr>
          <w:sz w:val="20"/>
          <w:szCs w:val="20"/>
        </w:rPr>
        <w:t xml:space="preserve"> </w:t>
      </w:r>
    </w:p>
    <w:p w14:paraId="060713AC" w14:textId="77777777" w:rsidR="00974773" w:rsidRDefault="00974773" w:rsidP="00783E25">
      <w:pPr>
        <w:pStyle w:val="ListParagraph"/>
        <w:ind w:left="0"/>
        <w:rPr>
          <w:sz w:val="20"/>
          <w:szCs w:val="20"/>
        </w:rPr>
      </w:pPr>
    </w:p>
    <w:p w14:paraId="43DE3A20" w14:textId="3AE726C8" w:rsidR="00974773" w:rsidRDefault="00974773" w:rsidP="00783E25">
      <w:pPr>
        <w:pStyle w:val="ListParagraph"/>
        <w:ind w:left="0"/>
        <w:rPr>
          <w:sz w:val="20"/>
          <w:szCs w:val="20"/>
        </w:rPr>
      </w:pPr>
      <w:r>
        <w:rPr>
          <w:sz w:val="20"/>
          <w:szCs w:val="20"/>
        </w:rPr>
        <w:t>I</w:t>
      </w:r>
      <w:r w:rsidR="00A84449">
        <w:rPr>
          <w:sz w:val="20"/>
          <w:szCs w:val="20"/>
        </w:rPr>
        <w:t xml:space="preserve">t </w:t>
      </w:r>
      <w:r>
        <w:rPr>
          <w:sz w:val="20"/>
          <w:szCs w:val="20"/>
        </w:rPr>
        <w:t>was also noted that they must STOP using copper sulfate</w:t>
      </w:r>
      <w:r w:rsidR="00A84449">
        <w:rPr>
          <w:sz w:val="20"/>
          <w:szCs w:val="20"/>
        </w:rPr>
        <w:t>, sulfur and sulfate products</w:t>
      </w:r>
      <w:r>
        <w:rPr>
          <w:sz w:val="20"/>
          <w:szCs w:val="20"/>
        </w:rPr>
        <w:t xml:space="preserve"> in the pond water and</w:t>
      </w:r>
      <w:r w:rsidR="00A84449">
        <w:rPr>
          <w:sz w:val="20"/>
          <w:szCs w:val="20"/>
        </w:rPr>
        <w:t xml:space="preserve"> addition to soils. There would also be </w:t>
      </w:r>
      <w:r>
        <w:rPr>
          <w:sz w:val="20"/>
          <w:szCs w:val="20"/>
        </w:rPr>
        <w:t>no need for any addition of gypsum or ripping of the so</w:t>
      </w:r>
      <w:r w:rsidR="00A84449">
        <w:rPr>
          <w:sz w:val="20"/>
          <w:szCs w:val="20"/>
        </w:rPr>
        <w:t>i</w:t>
      </w:r>
      <w:r>
        <w:rPr>
          <w:sz w:val="20"/>
          <w:szCs w:val="20"/>
        </w:rPr>
        <w:t>ls</w:t>
      </w:r>
      <w:r w:rsidR="00A84449">
        <w:rPr>
          <w:sz w:val="20"/>
          <w:szCs w:val="20"/>
        </w:rPr>
        <w:t xml:space="preserve">, nor leaching the soil salts by flushing them with water. Technically, the water is adding </w:t>
      </w:r>
      <w:r w:rsidR="00A2205F">
        <w:rPr>
          <w:sz w:val="20"/>
          <w:szCs w:val="20"/>
        </w:rPr>
        <w:t xml:space="preserve">loads of sulfur and it is not capable of leaching the accumulated salts in this soil. </w:t>
      </w:r>
      <w:r>
        <w:rPr>
          <w:sz w:val="20"/>
          <w:szCs w:val="20"/>
        </w:rPr>
        <w:t xml:space="preserve"> </w:t>
      </w:r>
    </w:p>
    <w:p w14:paraId="2E534D6A" w14:textId="77777777" w:rsidR="00974773" w:rsidRDefault="00974773" w:rsidP="00783E25">
      <w:pPr>
        <w:pStyle w:val="ListParagraph"/>
        <w:ind w:left="0"/>
        <w:rPr>
          <w:sz w:val="20"/>
          <w:szCs w:val="20"/>
        </w:rPr>
      </w:pPr>
    </w:p>
    <w:p w14:paraId="7730636B" w14:textId="6B8982D4" w:rsidR="00E03A86" w:rsidRDefault="00A84449" w:rsidP="00A84449">
      <w:pPr>
        <w:pStyle w:val="ListParagraph"/>
        <w:ind w:left="0"/>
        <w:rPr>
          <w:sz w:val="20"/>
          <w:szCs w:val="20"/>
        </w:rPr>
      </w:pPr>
      <w:r>
        <w:rPr>
          <w:sz w:val="20"/>
          <w:szCs w:val="20"/>
        </w:rPr>
        <w:t xml:space="preserve">They will want to </w:t>
      </w:r>
      <w:r w:rsidR="00C93DBC" w:rsidRPr="00C3667A">
        <w:rPr>
          <w:sz w:val="20"/>
          <w:szCs w:val="20"/>
        </w:rPr>
        <w:t xml:space="preserve">You’ll likely want to do a 2x treatment rate for the first 3-4 watering’s as well as be sure to adequately water, but do not </w:t>
      </w:r>
      <w:r w:rsidR="00E03A86">
        <w:rPr>
          <w:sz w:val="20"/>
          <w:szCs w:val="20"/>
        </w:rPr>
        <w:t xml:space="preserve">water to flush – water to water. </w:t>
      </w:r>
      <w:r w:rsidR="00C93DBC" w:rsidRPr="00C3667A">
        <w:rPr>
          <w:sz w:val="20"/>
          <w:szCs w:val="20"/>
        </w:rPr>
        <w:t>They’ll see the results</w:t>
      </w:r>
      <w:r w:rsidR="00E03A86">
        <w:rPr>
          <w:sz w:val="20"/>
          <w:szCs w:val="20"/>
        </w:rPr>
        <w:t xml:space="preserve"> over 60-90 days coming through if they haven’t already experienced it somewhere else.  </w:t>
      </w:r>
    </w:p>
    <w:p w14:paraId="6F06AAA6" w14:textId="77777777" w:rsidR="00E03A86" w:rsidRDefault="00E03A86" w:rsidP="00C93DBC">
      <w:pPr>
        <w:rPr>
          <w:sz w:val="20"/>
          <w:szCs w:val="20"/>
        </w:rPr>
      </w:pPr>
    </w:p>
    <w:p w14:paraId="7176572C" w14:textId="77777777" w:rsidR="00E03A86" w:rsidRDefault="00E03A86" w:rsidP="00C93DBC">
      <w:pPr>
        <w:pStyle w:val="ListParagraph"/>
        <w:ind w:left="0"/>
        <w:rPr>
          <w:sz w:val="20"/>
          <w:szCs w:val="20"/>
        </w:rPr>
      </w:pPr>
      <w:r>
        <w:rPr>
          <w:sz w:val="20"/>
          <w:szCs w:val="20"/>
        </w:rPr>
        <w:t xml:space="preserve">Thank you for the opportunity to be of service. </w:t>
      </w:r>
    </w:p>
    <w:p w14:paraId="32F0D7EA" w14:textId="77777777" w:rsidR="00E03A86" w:rsidRDefault="00E03A86" w:rsidP="00C93DBC">
      <w:pPr>
        <w:pStyle w:val="ListParagraph"/>
        <w:ind w:left="0"/>
        <w:rPr>
          <w:sz w:val="20"/>
          <w:szCs w:val="20"/>
        </w:rPr>
      </w:pPr>
    </w:p>
    <w:p w14:paraId="74DF4B14" w14:textId="77777777" w:rsidR="00C93DBC" w:rsidRDefault="00C93DBC" w:rsidP="00C93DBC">
      <w:pPr>
        <w:pStyle w:val="ListParagraph"/>
        <w:ind w:left="0"/>
        <w:rPr>
          <w:sz w:val="20"/>
          <w:szCs w:val="20"/>
        </w:rPr>
      </w:pPr>
      <w:r>
        <w:rPr>
          <w:noProof/>
          <w:sz w:val="20"/>
          <w:szCs w:val="20"/>
        </w:rPr>
        <w:drawing>
          <wp:inline distT="0" distB="0" distL="0" distR="0" wp14:anchorId="6DC2048C" wp14:editId="4735634D">
            <wp:extent cx="1323975" cy="482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7936" cy="494979"/>
                    </a:xfrm>
                    <a:prstGeom prst="rect">
                      <a:avLst/>
                    </a:prstGeom>
                  </pic:spPr>
                </pic:pic>
              </a:graphicData>
            </a:graphic>
          </wp:inline>
        </w:drawing>
      </w:r>
    </w:p>
    <w:p w14:paraId="35503C4C" w14:textId="77777777" w:rsidR="00C93DBC" w:rsidRPr="00B60EF6" w:rsidRDefault="00C93DBC" w:rsidP="00C93DBC">
      <w:pPr>
        <w:rPr>
          <w:sz w:val="20"/>
          <w:szCs w:val="20"/>
        </w:rPr>
      </w:pPr>
      <w:r w:rsidRPr="00B60EF6">
        <w:rPr>
          <w:sz w:val="20"/>
          <w:szCs w:val="20"/>
        </w:rPr>
        <w:t xml:space="preserve">Todd </w:t>
      </w:r>
      <w:r>
        <w:rPr>
          <w:sz w:val="20"/>
          <w:szCs w:val="20"/>
        </w:rPr>
        <w:t xml:space="preserve">R. </w:t>
      </w:r>
      <w:r w:rsidRPr="00B60EF6">
        <w:rPr>
          <w:sz w:val="20"/>
          <w:szCs w:val="20"/>
        </w:rPr>
        <w:t>Eden</w:t>
      </w:r>
    </w:p>
    <w:p w14:paraId="6225F72A" w14:textId="77777777" w:rsidR="00C93DBC" w:rsidRDefault="00C93DBC" w:rsidP="00C93DBC">
      <w:pPr>
        <w:rPr>
          <w:sz w:val="20"/>
          <w:szCs w:val="20"/>
        </w:rPr>
      </w:pPr>
      <w:r>
        <w:rPr>
          <w:sz w:val="20"/>
          <w:szCs w:val="20"/>
        </w:rPr>
        <w:t>Principal</w:t>
      </w:r>
    </w:p>
    <w:p w14:paraId="6587F201" w14:textId="77777777" w:rsidR="00C93DBC" w:rsidRPr="00B60EF6" w:rsidRDefault="00C93DBC" w:rsidP="00C93DBC">
      <w:pPr>
        <w:rPr>
          <w:sz w:val="20"/>
          <w:szCs w:val="20"/>
        </w:rPr>
      </w:pPr>
      <w:r w:rsidRPr="00B60EF6">
        <w:rPr>
          <w:sz w:val="20"/>
          <w:szCs w:val="20"/>
        </w:rPr>
        <w:t>(480) 650-6955</w:t>
      </w:r>
    </w:p>
    <w:p w14:paraId="2B5BF1D9" w14:textId="77777777" w:rsidR="00C93DBC" w:rsidRPr="00B60EF6" w:rsidRDefault="00A703CE" w:rsidP="00C93DBC">
      <w:pPr>
        <w:rPr>
          <w:sz w:val="20"/>
          <w:szCs w:val="20"/>
        </w:rPr>
      </w:pPr>
      <w:hyperlink r:id="rId13" w:history="1">
        <w:r w:rsidR="00C93DBC" w:rsidRPr="00CA3CD3">
          <w:rPr>
            <w:rStyle w:val="Hyperlink"/>
            <w:sz w:val="20"/>
            <w:szCs w:val="20"/>
          </w:rPr>
          <w:t>teden@hctllc.com</w:t>
        </w:r>
      </w:hyperlink>
    </w:p>
    <w:p w14:paraId="0159D160" w14:textId="77777777" w:rsidR="00C93DBC" w:rsidRDefault="00C93DBC" w:rsidP="00C93DBC">
      <w:pPr>
        <w:rPr>
          <w:sz w:val="20"/>
          <w:szCs w:val="20"/>
        </w:rPr>
      </w:pPr>
    </w:p>
    <w:p w14:paraId="63EC3ACC" w14:textId="7322B95B" w:rsidR="00C93DBC" w:rsidRDefault="00C93DBC" w:rsidP="00C3667A">
      <w:pPr>
        <w:rPr>
          <w:sz w:val="20"/>
          <w:szCs w:val="20"/>
        </w:rPr>
      </w:pPr>
    </w:p>
    <w:p w14:paraId="162DDD36" w14:textId="0195D549" w:rsidR="00480BC1" w:rsidRDefault="00480BC1" w:rsidP="00C3667A">
      <w:pPr>
        <w:rPr>
          <w:sz w:val="20"/>
          <w:szCs w:val="20"/>
        </w:rPr>
      </w:pPr>
    </w:p>
    <w:p w14:paraId="013B2D61" w14:textId="73CC95E6" w:rsidR="00A84449" w:rsidRDefault="00A84449" w:rsidP="00A84449">
      <w:pPr>
        <w:jc w:val="center"/>
        <w:rPr>
          <w:sz w:val="20"/>
          <w:szCs w:val="20"/>
        </w:rPr>
      </w:pPr>
      <w:r>
        <w:rPr>
          <w:noProof/>
        </w:rPr>
        <w:drawing>
          <wp:inline distT="0" distB="0" distL="0" distR="0" wp14:anchorId="0A9F9A8F" wp14:editId="48787086">
            <wp:extent cx="3609848" cy="77827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3028" cy="7875887"/>
                    </a:xfrm>
                    <a:prstGeom prst="rect">
                      <a:avLst/>
                    </a:prstGeom>
                  </pic:spPr>
                </pic:pic>
              </a:graphicData>
            </a:graphic>
          </wp:inline>
        </w:drawing>
      </w:r>
    </w:p>
    <w:p w14:paraId="60667601" w14:textId="2D41ECED" w:rsidR="00C93DBC" w:rsidRDefault="00C93DBC" w:rsidP="00C3667A">
      <w:pPr>
        <w:rPr>
          <w:sz w:val="20"/>
          <w:szCs w:val="20"/>
        </w:rPr>
      </w:pPr>
    </w:p>
    <w:p w14:paraId="18BBE4C9" w14:textId="7B44A033" w:rsidR="00480BC1" w:rsidRDefault="00480BC1" w:rsidP="00C3667A">
      <w:pPr>
        <w:rPr>
          <w:sz w:val="20"/>
          <w:szCs w:val="20"/>
        </w:rPr>
      </w:pPr>
    </w:p>
    <w:p w14:paraId="277FCDC8" w14:textId="4342A4E3" w:rsidR="00A2205F" w:rsidRDefault="00EA7052" w:rsidP="00C3667A">
      <w:pPr>
        <w:rPr>
          <w:sz w:val="20"/>
          <w:szCs w:val="20"/>
        </w:rPr>
        <w:sectPr w:rsidR="00A2205F" w:rsidSect="009D7242">
          <w:footerReference w:type="default" r:id="rId15"/>
          <w:pgSz w:w="12240" w:h="15840"/>
          <w:pgMar w:top="720" w:right="1260" w:bottom="1440" w:left="1620" w:header="720" w:footer="117" w:gutter="0"/>
          <w:cols w:space="720"/>
          <w:docGrid w:linePitch="360"/>
        </w:sectPr>
      </w:pPr>
      <w:r>
        <w:rPr>
          <w:sz w:val="20"/>
          <w:szCs w:val="20"/>
        </w:rPr>
        <w:t xml:space="preserve">Hardness treated is nutrition. Sulfate with Bacteria is biologically problematic. Chloride salts and sodium is toxicity.   Keep in mind this is the water supply and WaterSOLV™ Curative and BC mitigate these water properties.  </w:t>
      </w:r>
    </w:p>
    <w:p w14:paraId="47D75D71" w14:textId="77777777" w:rsidR="00B95ABC" w:rsidRDefault="00B95ABC" w:rsidP="00C3667A">
      <w:pPr>
        <w:rPr>
          <w:sz w:val="20"/>
          <w:szCs w:val="20"/>
        </w:rPr>
      </w:pPr>
    </w:p>
    <w:p w14:paraId="2A917397" w14:textId="77777777" w:rsidR="00B95ABC" w:rsidRDefault="00B95ABC" w:rsidP="00C3667A">
      <w:pPr>
        <w:rPr>
          <w:sz w:val="20"/>
          <w:szCs w:val="20"/>
        </w:rPr>
      </w:pPr>
    </w:p>
    <w:p w14:paraId="529DC53D" w14:textId="22187052" w:rsidR="00B95ABC" w:rsidRPr="00B95ABC" w:rsidRDefault="00B95ABC" w:rsidP="00C3667A">
      <w:pPr>
        <w:rPr>
          <w:b/>
          <w:bCs/>
          <w:sz w:val="36"/>
          <w:szCs w:val="36"/>
        </w:rPr>
      </w:pPr>
      <w:r w:rsidRPr="00B95ABC">
        <w:rPr>
          <w:b/>
          <w:bCs/>
          <w:sz w:val="36"/>
          <w:szCs w:val="36"/>
        </w:rPr>
        <w:t>Soil Data</w:t>
      </w:r>
    </w:p>
    <w:p w14:paraId="1E99B9A1" w14:textId="0A73260A" w:rsidR="00B95ABC" w:rsidRDefault="00B95ABC" w:rsidP="00C3667A">
      <w:pPr>
        <w:rPr>
          <w:sz w:val="20"/>
          <w:szCs w:val="20"/>
        </w:rPr>
      </w:pPr>
    </w:p>
    <w:p w14:paraId="07DE1262" w14:textId="7E518B30" w:rsidR="00B95ABC" w:rsidRDefault="00B95ABC" w:rsidP="00C3667A">
      <w:pPr>
        <w:rPr>
          <w:sz w:val="20"/>
          <w:szCs w:val="20"/>
        </w:rPr>
      </w:pPr>
      <w:r>
        <w:rPr>
          <w:sz w:val="20"/>
          <w:szCs w:val="20"/>
        </w:rPr>
        <w:t>Averaged at 3 to 4’</w:t>
      </w:r>
    </w:p>
    <w:p w14:paraId="1955A567" w14:textId="05B728BA" w:rsidR="00B95ABC" w:rsidRDefault="00B95ABC" w:rsidP="00C3667A">
      <w:pPr>
        <w:rPr>
          <w:sz w:val="20"/>
          <w:szCs w:val="20"/>
        </w:rPr>
      </w:pPr>
    </w:p>
    <w:p w14:paraId="5EA225E9" w14:textId="1A6F9D20" w:rsidR="00B95ABC" w:rsidRDefault="00B95ABC" w:rsidP="00C3667A">
      <w:pPr>
        <w:rPr>
          <w:sz w:val="20"/>
          <w:szCs w:val="20"/>
        </w:rPr>
      </w:pPr>
      <w:r>
        <w:rPr>
          <w:sz w:val="20"/>
          <w:szCs w:val="20"/>
        </w:rPr>
        <w:t xml:space="preserve">Note: Data is by Method SP3, however K is by Ammonium Acetate. Not metals or sulfur reported. Serious sodium chloride issues, likely accompanied with chlorides of calcium, iron and zinc.  </w:t>
      </w:r>
    </w:p>
    <w:p w14:paraId="1582D11C" w14:textId="77777777" w:rsidR="00B95ABC" w:rsidRDefault="00B95ABC" w:rsidP="00C3667A">
      <w:pPr>
        <w:rPr>
          <w:sz w:val="20"/>
          <w:szCs w:val="20"/>
        </w:rPr>
      </w:pPr>
    </w:p>
    <w:p w14:paraId="5B6663A9" w14:textId="77777777" w:rsidR="00B95ABC" w:rsidRDefault="00B95ABC" w:rsidP="00C3667A">
      <w:pPr>
        <w:rPr>
          <w:sz w:val="20"/>
          <w:szCs w:val="20"/>
        </w:rPr>
      </w:pPr>
    </w:p>
    <w:p w14:paraId="12C2B2AD" w14:textId="569CE0BC" w:rsidR="00480BC1" w:rsidRDefault="00B95ABC" w:rsidP="00C3667A">
      <w:pPr>
        <w:rPr>
          <w:sz w:val="20"/>
          <w:szCs w:val="20"/>
        </w:rPr>
      </w:pPr>
      <w:r>
        <w:rPr>
          <w:noProof/>
        </w:rPr>
        <w:drawing>
          <wp:inline distT="0" distB="0" distL="0" distR="0" wp14:anchorId="3E26AB6E" wp14:editId="3745CD19">
            <wp:extent cx="9321951" cy="6684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815414" cy="703868"/>
                    </a:xfrm>
                    <a:prstGeom prst="rect">
                      <a:avLst/>
                    </a:prstGeom>
                  </pic:spPr>
                </pic:pic>
              </a:graphicData>
            </a:graphic>
          </wp:inline>
        </w:drawing>
      </w:r>
    </w:p>
    <w:p w14:paraId="3CA8FF33" w14:textId="77777777" w:rsidR="00C93DBC" w:rsidRDefault="00C93DBC" w:rsidP="00C3667A">
      <w:pPr>
        <w:rPr>
          <w:sz w:val="20"/>
          <w:szCs w:val="20"/>
        </w:rPr>
      </w:pPr>
    </w:p>
    <w:p w14:paraId="5AB35825" w14:textId="77777777" w:rsidR="00636FB0" w:rsidRDefault="00636FB0" w:rsidP="00636FB0">
      <w:pPr>
        <w:rPr>
          <w:b/>
          <w:bCs/>
          <w:sz w:val="36"/>
          <w:szCs w:val="36"/>
        </w:rPr>
      </w:pPr>
      <w:r>
        <w:rPr>
          <w:b/>
          <w:bCs/>
          <w:sz w:val="36"/>
          <w:szCs w:val="36"/>
        </w:rPr>
        <w:t xml:space="preserve">Tissue Data </w:t>
      </w:r>
    </w:p>
    <w:p w14:paraId="7704715A" w14:textId="1771E35B" w:rsidR="00636FB0" w:rsidRDefault="00636FB0" w:rsidP="00636FB0">
      <w:pPr>
        <w:rPr>
          <w:sz w:val="20"/>
          <w:szCs w:val="20"/>
        </w:rPr>
      </w:pPr>
      <w:r w:rsidRPr="00636FB0">
        <w:rPr>
          <w:sz w:val="20"/>
          <w:szCs w:val="20"/>
        </w:rPr>
        <w:t>Acetic Acid Extract</w:t>
      </w:r>
    </w:p>
    <w:p w14:paraId="072BDD6C" w14:textId="5325399B" w:rsidR="00636FB0" w:rsidRPr="00636FB0" w:rsidRDefault="00636FB0" w:rsidP="00AF46C6">
      <w:pPr>
        <w:spacing w:before="240"/>
        <w:rPr>
          <w:sz w:val="20"/>
          <w:szCs w:val="20"/>
        </w:rPr>
      </w:pPr>
      <w:r>
        <w:rPr>
          <w:sz w:val="20"/>
          <w:szCs w:val="20"/>
        </w:rPr>
        <w:t xml:space="preserve">Boron extremely high. </w:t>
      </w:r>
      <w:r w:rsidR="00AF46C6">
        <w:rPr>
          <w:sz w:val="20"/>
          <w:szCs w:val="20"/>
        </w:rPr>
        <w:t xml:space="preserve">Highest we’ve ever seen and it’s with Zn and Iron but not necessarily calcium (chloride salts). Cu and Mn elevated. Al not reported, Cations (other than Na) are deficient. </w:t>
      </w:r>
    </w:p>
    <w:p w14:paraId="2E52C7E7" w14:textId="1AEC2B21" w:rsidR="00636FB0" w:rsidRDefault="00636FB0" w:rsidP="00636FB0">
      <w:pPr>
        <w:rPr>
          <w:b/>
          <w:bCs/>
          <w:sz w:val="36"/>
          <w:szCs w:val="36"/>
        </w:rPr>
      </w:pPr>
      <w:r>
        <w:rPr>
          <w:noProof/>
        </w:rPr>
        <w:drawing>
          <wp:inline distT="0" distB="0" distL="0" distR="0" wp14:anchorId="713F4E34" wp14:editId="1FD80C4A">
            <wp:extent cx="9261764" cy="18155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92524" cy="1860796"/>
                    </a:xfrm>
                    <a:prstGeom prst="rect">
                      <a:avLst/>
                    </a:prstGeom>
                  </pic:spPr>
                </pic:pic>
              </a:graphicData>
            </a:graphic>
          </wp:inline>
        </w:drawing>
      </w:r>
    </w:p>
    <w:p w14:paraId="2DA242C8" w14:textId="42BD0535" w:rsidR="00C93DBC" w:rsidRDefault="00C93DBC" w:rsidP="00C3667A">
      <w:pPr>
        <w:rPr>
          <w:sz w:val="20"/>
          <w:szCs w:val="20"/>
        </w:rPr>
      </w:pPr>
    </w:p>
    <w:p w14:paraId="119342EB" w14:textId="77777777" w:rsidR="002F239B" w:rsidRDefault="002F239B" w:rsidP="00C3667A">
      <w:pPr>
        <w:rPr>
          <w:sz w:val="20"/>
          <w:szCs w:val="20"/>
        </w:rPr>
      </w:pPr>
    </w:p>
    <w:p w14:paraId="18723E54" w14:textId="77777777" w:rsidR="002F239B" w:rsidRDefault="002F239B" w:rsidP="00C3667A">
      <w:pPr>
        <w:rPr>
          <w:sz w:val="20"/>
          <w:szCs w:val="20"/>
        </w:rPr>
        <w:sectPr w:rsidR="002F239B" w:rsidSect="00B95ABC">
          <w:pgSz w:w="15840" w:h="12240" w:orient="landscape"/>
          <w:pgMar w:top="720" w:right="720" w:bottom="720" w:left="720" w:header="720" w:footer="117" w:gutter="0"/>
          <w:cols w:space="720"/>
          <w:docGrid w:linePitch="360"/>
        </w:sectPr>
      </w:pPr>
    </w:p>
    <w:p w14:paraId="687D8EE7" w14:textId="71CDEDBC" w:rsidR="002F239B" w:rsidRDefault="002F239B" w:rsidP="00C3667A">
      <w:pPr>
        <w:rPr>
          <w:sz w:val="20"/>
          <w:szCs w:val="20"/>
        </w:rPr>
      </w:pPr>
      <w:r w:rsidRPr="00EA7052">
        <w:rPr>
          <w:b/>
          <w:bCs/>
          <w:sz w:val="36"/>
          <w:szCs w:val="36"/>
        </w:rPr>
        <w:t>Soil Data II</w:t>
      </w:r>
      <w:r>
        <w:rPr>
          <w:sz w:val="20"/>
          <w:szCs w:val="20"/>
        </w:rPr>
        <w:t xml:space="preserve"> – 12/08/2020</w:t>
      </w:r>
    </w:p>
    <w:p w14:paraId="0426419B" w14:textId="4AAF97F9" w:rsidR="002F239B" w:rsidRDefault="002F239B" w:rsidP="00C3667A">
      <w:pPr>
        <w:rPr>
          <w:sz w:val="20"/>
          <w:szCs w:val="20"/>
        </w:rPr>
      </w:pPr>
    </w:p>
    <w:p w14:paraId="4D65FBEE" w14:textId="5A49A140" w:rsidR="002F239B" w:rsidRDefault="002F239B" w:rsidP="00C3667A">
      <w:pPr>
        <w:rPr>
          <w:sz w:val="20"/>
          <w:szCs w:val="20"/>
        </w:rPr>
      </w:pPr>
      <w:r>
        <w:rPr>
          <w:noProof/>
        </w:rPr>
        <w:drawing>
          <wp:inline distT="0" distB="0" distL="0" distR="0" wp14:anchorId="55BC047E" wp14:editId="27B97B85">
            <wp:extent cx="4117612" cy="831619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42246" cy="8365943"/>
                    </a:xfrm>
                    <a:prstGeom prst="rect">
                      <a:avLst/>
                    </a:prstGeom>
                  </pic:spPr>
                </pic:pic>
              </a:graphicData>
            </a:graphic>
          </wp:inline>
        </w:drawing>
      </w:r>
    </w:p>
    <w:p w14:paraId="21C892BB" w14:textId="11C46BC5" w:rsidR="002F239B" w:rsidRDefault="002F239B" w:rsidP="00C3667A">
      <w:pPr>
        <w:rPr>
          <w:sz w:val="20"/>
          <w:szCs w:val="20"/>
        </w:rPr>
      </w:pPr>
    </w:p>
    <w:p w14:paraId="37671EDD" w14:textId="772ACE44" w:rsidR="002F239B" w:rsidRDefault="002F239B" w:rsidP="00C3667A">
      <w:pPr>
        <w:rPr>
          <w:sz w:val="20"/>
          <w:szCs w:val="20"/>
        </w:rPr>
      </w:pPr>
    </w:p>
    <w:p w14:paraId="4DF20D96" w14:textId="77777777" w:rsidR="00875193" w:rsidRDefault="00875193" w:rsidP="00C3667A">
      <w:pPr>
        <w:rPr>
          <w:sz w:val="20"/>
          <w:szCs w:val="20"/>
        </w:rPr>
        <w:sectPr w:rsidR="00875193" w:rsidSect="002F239B">
          <w:pgSz w:w="12240" w:h="15840"/>
          <w:pgMar w:top="720" w:right="720" w:bottom="720" w:left="720" w:header="720" w:footer="117" w:gutter="0"/>
          <w:cols w:space="720"/>
          <w:docGrid w:linePitch="360"/>
        </w:sectPr>
      </w:pPr>
    </w:p>
    <w:p w14:paraId="40AE41C0" w14:textId="77777777" w:rsidR="00875193" w:rsidRDefault="00875193" w:rsidP="00C3667A">
      <w:pPr>
        <w:rPr>
          <w:sz w:val="20"/>
          <w:szCs w:val="20"/>
        </w:rPr>
      </w:pPr>
    </w:p>
    <w:p w14:paraId="1FD6F325" w14:textId="77777777" w:rsidR="00875193" w:rsidRPr="00875193" w:rsidRDefault="00875193" w:rsidP="00C3667A">
      <w:pPr>
        <w:rPr>
          <w:b/>
          <w:bCs/>
          <w:sz w:val="36"/>
          <w:szCs w:val="36"/>
        </w:rPr>
      </w:pPr>
      <w:r w:rsidRPr="00875193">
        <w:rPr>
          <w:b/>
          <w:bCs/>
          <w:sz w:val="36"/>
          <w:szCs w:val="36"/>
        </w:rPr>
        <w:t xml:space="preserve">Soil Data </w:t>
      </w:r>
    </w:p>
    <w:p w14:paraId="4037EB42" w14:textId="369F7EF9" w:rsidR="002F239B" w:rsidRDefault="00875193" w:rsidP="00C3667A">
      <w:pPr>
        <w:rPr>
          <w:sz w:val="20"/>
          <w:szCs w:val="20"/>
        </w:rPr>
      </w:pPr>
      <w:r>
        <w:rPr>
          <w:sz w:val="20"/>
          <w:szCs w:val="20"/>
        </w:rPr>
        <w:t>Incorporating other data from 12/8/2020</w:t>
      </w:r>
    </w:p>
    <w:p w14:paraId="4080B7A5" w14:textId="77777777" w:rsidR="00875193" w:rsidRDefault="00875193" w:rsidP="00C3667A">
      <w:pPr>
        <w:rPr>
          <w:sz w:val="20"/>
          <w:szCs w:val="20"/>
        </w:rPr>
      </w:pPr>
    </w:p>
    <w:p w14:paraId="520EA4E4" w14:textId="022070B4" w:rsidR="00875193" w:rsidRDefault="00875193" w:rsidP="00C3667A">
      <w:pPr>
        <w:rPr>
          <w:sz w:val="20"/>
          <w:szCs w:val="20"/>
        </w:rPr>
      </w:pPr>
      <w:r>
        <w:rPr>
          <w:noProof/>
        </w:rPr>
        <w:drawing>
          <wp:inline distT="0" distB="0" distL="0" distR="0" wp14:anchorId="31905E97" wp14:editId="512427FF">
            <wp:extent cx="9146793" cy="7689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79728" cy="788509"/>
                    </a:xfrm>
                    <a:prstGeom prst="rect">
                      <a:avLst/>
                    </a:prstGeom>
                  </pic:spPr>
                </pic:pic>
              </a:graphicData>
            </a:graphic>
          </wp:inline>
        </w:drawing>
      </w:r>
    </w:p>
    <w:p w14:paraId="4CC3308F" w14:textId="77777777" w:rsidR="002F239B" w:rsidRDefault="002F239B" w:rsidP="00C3667A">
      <w:pPr>
        <w:rPr>
          <w:sz w:val="20"/>
          <w:szCs w:val="20"/>
        </w:rPr>
      </w:pPr>
    </w:p>
    <w:p w14:paraId="28E76D3A" w14:textId="0048CC53" w:rsidR="00C3667A" w:rsidRPr="007455F3" w:rsidRDefault="007455F3" w:rsidP="00C3667A">
      <w:pPr>
        <w:rPr>
          <w:b/>
          <w:bCs/>
          <w:sz w:val="36"/>
          <w:szCs w:val="36"/>
        </w:rPr>
      </w:pPr>
      <w:r w:rsidRPr="007455F3">
        <w:rPr>
          <w:b/>
          <w:bCs/>
          <w:sz w:val="36"/>
          <w:szCs w:val="36"/>
        </w:rPr>
        <w:t>Interpretations</w:t>
      </w:r>
    </w:p>
    <w:p w14:paraId="03D33F55" w14:textId="28DE5F7E" w:rsidR="007455F3" w:rsidRDefault="007455F3" w:rsidP="00C3667A">
      <w:pPr>
        <w:rPr>
          <w:sz w:val="20"/>
          <w:szCs w:val="20"/>
        </w:rPr>
      </w:pPr>
    </w:p>
    <w:p w14:paraId="63C647A6" w14:textId="77777777" w:rsidR="00315436" w:rsidRDefault="00315436" w:rsidP="00315436">
      <w:pPr>
        <w:pStyle w:val="ListParagraph"/>
        <w:numPr>
          <w:ilvl w:val="0"/>
          <w:numId w:val="11"/>
        </w:numPr>
        <w:rPr>
          <w:sz w:val="20"/>
          <w:szCs w:val="20"/>
        </w:rPr>
      </w:pPr>
      <w:r>
        <w:rPr>
          <w:sz w:val="20"/>
          <w:szCs w:val="20"/>
        </w:rPr>
        <w:t xml:space="preserve">Moving forward, you should try to get water and soil data in a uniform manner. Water by mg/L. Soil by both </w:t>
      </w:r>
      <w:proofErr w:type="spellStart"/>
      <w:r>
        <w:rPr>
          <w:sz w:val="20"/>
          <w:szCs w:val="20"/>
        </w:rPr>
        <w:t>SPe</w:t>
      </w:r>
      <w:proofErr w:type="spellEnd"/>
      <w:r>
        <w:rPr>
          <w:sz w:val="20"/>
          <w:szCs w:val="20"/>
        </w:rPr>
        <w:t xml:space="preserve"> of treated water in mg/L, also Cation Exchange capacity by AA in mg/l. This data can then be easily logged, trended and managed with clarity. </w:t>
      </w:r>
    </w:p>
    <w:p w14:paraId="730784D7" w14:textId="77777777" w:rsidR="00315436" w:rsidRDefault="00315436" w:rsidP="00315436">
      <w:pPr>
        <w:pStyle w:val="ListParagraph"/>
        <w:numPr>
          <w:ilvl w:val="0"/>
          <w:numId w:val="11"/>
        </w:numPr>
        <w:rPr>
          <w:sz w:val="20"/>
          <w:szCs w:val="20"/>
        </w:rPr>
      </w:pPr>
      <w:r>
        <w:rPr>
          <w:sz w:val="20"/>
          <w:szCs w:val="20"/>
        </w:rPr>
        <w:t xml:space="preserve">It’s clear to see the soils are saturated, cemented, loaded with complexed salts of nutrition and water hardness, but also of food sources for bacteria, where the bacteria </w:t>
      </w:r>
      <w:proofErr w:type="gramStart"/>
      <w:r>
        <w:rPr>
          <w:sz w:val="20"/>
          <w:szCs w:val="20"/>
        </w:rPr>
        <w:t>is</w:t>
      </w:r>
      <w:proofErr w:type="gramEnd"/>
      <w:r>
        <w:rPr>
          <w:sz w:val="20"/>
          <w:szCs w:val="20"/>
        </w:rPr>
        <w:t xml:space="preserve"> at an exponent of 4 which is bad, and the food sources of both water and soil are abundant. With adequate water and desired but unobtained infiltration in this case the bacteria can setup at root intakes and hinder nutrition uptake while generating and releasing toxins of H2S and H2SO4 directly into the root uptake. The bacteria can also form polysaccharides and block the flow of about everything including water, acid, N as well as oxygen. </w:t>
      </w:r>
    </w:p>
    <w:p w14:paraId="6E4CEBA3" w14:textId="3CA1EF3F" w:rsidR="00315436" w:rsidRDefault="00315436" w:rsidP="00315436">
      <w:pPr>
        <w:pStyle w:val="ListParagraph"/>
        <w:numPr>
          <w:ilvl w:val="0"/>
          <w:numId w:val="11"/>
        </w:numPr>
        <w:rPr>
          <w:sz w:val="20"/>
          <w:szCs w:val="20"/>
        </w:rPr>
      </w:pPr>
      <w:proofErr w:type="gramStart"/>
      <w:r>
        <w:rPr>
          <w:sz w:val="20"/>
          <w:szCs w:val="20"/>
        </w:rPr>
        <w:t>ALSO</w:t>
      </w:r>
      <w:proofErr w:type="gramEnd"/>
      <w:r>
        <w:rPr>
          <w:sz w:val="20"/>
          <w:szCs w:val="20"/>
        </w:rPr>
        <w:t xml:space="preserve"> extremely toxic soils of chloride salts, notable by the chloride and sodium levels. This will encompass calcium, iron and zinc chloride as well as carry Boron through by valence bonds. </w:t>
      </w:r>
    </w:p>
    <w:p w14:paraId="07728460" w14:textId="77777777" w:rsidR="00640369" w:rsidRDefault="00315436" w:rsidP="00315436">
      <w:pPr>
        <w:pStyle w:val="ListParagraph"/>
        <w:numPr>
          <w:ilvl w:val="0"/>
          <w:numId w:val="11"/>
        </w:numPr>
        <w:rPr>
          <w:sz w:val="20"/>
          <w:szCs w:val="20"/>
        </w:rPr>
      </w:pPr>
      <w:r>
        <w:rPr>
          <w:sz w:val="20"/>
          <w:szCs w:val="20"/>
        </w:rPr>
        <w:t>While rain, and the lack of this season of 2020, will bring pure H2O and dissolved oxygen</w:t>
      </w:r>
      <w:r w:rsidR="00640369">
        <w:rPr>
          <w:sz w:val="20"/>
          <w:szCs w:val="20"/>
        </w:rPr>
        <w:t xml:space="preserve"> 1) it will NOT break down the bound nutrients and it will solubilize the chloride salts of sodium, zinc and boron to damage the trees and hinder production following the utilization of the water, oxygen and NO3-N. </w:t>
      </w:r>
    </w:p>
    <w:p w14:paraId="76023060" w14:textId="6F984B3D" w:rsidR="00315436" w:rsidRPr="00315436" w:rsidRDefault="00640369" w:rsidP="00315436">
      <w:pPr>
        <w:pStyle w:val="ListParagraph"/>
        <w:numPr>
          <w:ilvl w:val="0"/>
          <w:numId w:val="11"/>
        </w:numPr>
        <w:rPr>
          <w:sz w:val="20"/>
          <w:szCs w:val="20"/>
        </w:rPr>
      </w:pPr>
      <w:r>
        <w:rPr>
          <w:sz w:val="20"/>
          <w:szCs w:val="20"/>
        </w:rPr>
        <w:t xml:space="preserve">Tissue wise you can clearly see the deficiency of the beneficial cations and excess of the detrimental salts namely manganese and boron toxicity being sustained with N that can hinder oxygen flow and again vegetation vitality.  </w:t>
      </w:r>
      <w:r w:rsidR="00315436">
        <w:rPr>
          <w:sz w:val="20"/>
          <w:szCs w:val="20"/>
        </w:rPr>
        <w:t xml:space="preserve">   </w:t>
      </w:r>
    </w:p>
    <w:p w14:paraId="31B0C618" w14:textId="65AC5E28" w:rsidR="007455F3" w:rsidRDefault="007455F3" w:rsidP="00C3667A">
      <w:pPr>
        <w:rPr>
          <w:sz w:val="20"/>
          <w:szCs w:val="20"/>
        </w:rPr>
      </w:pPr>
    </w:p>
    <w:p w14:paraId="20A523C3" w14:textId="7415DF94" w:rsidR="007455F3" w:rsidRPr="007455F3" w:rsidRDefault="007455F3" w:rsidP="00C3667A">
      <w:pPr>
        <w:rPr>
          <w:b/>
          <w:bCs/>
          <w:sz w:val="36"/>
          <w:szCs w:val="36"/>
        </w:rPr>
      </w:pPr>
      <w:r w:rsidRPr="007455F3">
        <w:rPr>
          <w:b/>
          <w:bCs/>
          <w:sz w:val="36"/>
          <w:szCs w:val="36"/>
        </w:rPr>
        <w:t>Recommendations</w:t>
      </w:r>
    </w:p>
    <w:p w14:paraId="062F1EEA" w14:textId="58C1AB15" w:rsidR="007455F3" w:rsidRDefault="007455F3" w:rsidP="00C3667A">
      <w:pPr>
        <w:rPr>
          <w:sz w:val="20"/>
          <w:szCs w:val="20"/>
        </w:rPr>
      </w:pPr>
    </w:p>
    <w:p w14:paraId="18CD27B0" w14:textId="2367E967" w:rsidR="007455F3" w:rsidRDefault="00640369" w:rsidP="00640369">
      <w:pPr>
        <w:pStyle w:val="ListParagraph"/>
        <w:numPr>
          <w:ilvl w:val="0"/>
          <w:numId w:val="12"/>
        </w:numPr>
        <w:rPr>
          <w:sz w:val="20"/>
          <w:szCs w:val="20"/>
        </w:rPr>
      </w:pPr>
      <w:r>
        <w:rPr>
          <w:sz w:val="20"/>
          <w:szCs w:val="20"/>
        </w:rPr>
        <w:t>Both Curative and BC are required. As water treatment, 1.0 ppm BC and 2 ppm Curative.</w:t>
      </w:r>
    </w:p>
    <w:p w14:paraId="726676B4" w14:textId="77777777" w:rsidR="00640369" w:rsidRDefault="00640369" w:rsidP="00640369">
      <w:pPr>
        <w:pStyle w:val="ListParagraph"/>
        <w:numPr>
          <w:ilvl w:val="0"/>
          <w:numId w:val="12"/>
        </w:numPr>
        <w:rPr>
          <w:sz w:val="20"/>
          <w:szCs w:val="20"/>
        </w:rPr>
      </w:pPr>
      <w:r>
        <w:rPr>
          <w:sz w:val="20"/>
          <w:szCs w:val="20"/>
        </w:rPr>
        <w:t xml:space="preserve">Initial treatment should be 2X rates of BC and 4X rates of Curative – flood watering. Complete saturation. </w:t>
      </w:r>
    </w:p>
    <w:p w14:paraId="02999878" w14:textId="01B34852" w:rsidR="00640369" w:rsidRDefault="00640369" w:rsidP="00640369">
      <w:pPr>
        <w:pStyle w:val="ListParagraph"/>
        <w:numPr>
          <w:ilvl w:val="0"/>
          <w:numId w:val="12"/>
        </w:numPr>
        <w:rPr>
          <w:sz w:val="20"/>
          <w:szCs w:val="20"/>
        </w:rPr>
      </w:pPr>
      <w:r>
        <w:rPr>
          <w:noProof/>
        </w:rPr>
        <w:drawing>
          <wp:anchor distT="0" distB="0" distL="114300" distR="114300" simplePos="0" relativeHeight="251658752" behindDoc="1" locked="0" layoutInCell="1" allowOverlap="1" wp14:anchorId="05A2CDC6" wp14:editId="1602A8E2">
            <wp:simplePos x="0" y="0"/>
            <wp:positionH relativeFrom="column">
              <wp:posOffset>6885132</wp:posOffset>
            </wp:positionH>
            <wp:positionV relativeFrom="paragraph">
              <wp:posOffset>137102</wp:posOffset>
            </wp:positionV>
            <wp:extent cx="1475509" cy="97741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75509" cy="977414"/>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This should continue until infiltration is realized visually, and supported by moisture retention at the </w:t>
      </w:r>
      <w:r w:rsidR="00DF476D">
        <w:rPr>
          <w:sz w:val="20"/>
          <w:szCs w:val="20"/>
        </w:rPr>
        <w:t>24-inch</w:t>
      </w:r>
      <w:r>
        <w:rPr>
          <w:sz w:val="20"/>
          <w:szCs w:val="20"/>
        </w:rPr>
        <w:t xml:space="preserve"> depth. </w:t>
      </w:r>
    </w:p>
    <w:p w14:paraId="4A269B02" w14:textId="77777777" w:rsidR="00DF476D" w:rsidRDefault="00DF476D" w:rsidP="00640369">
      <w:pPr>
        <w:pStyle w:val="ListParagraph"/>
        <w:numPr>
          <w:ilvl w:val="0"/>
          <w:numId w:val="12"/>
        </w:numPr>
        <w:rPr>
          <w:sz w:val="20"/>
          <w:szCs w:val="20"/>
        </w:rPr>
      </w:pPr>
      <w:r>
        <w:rPr>
          <w:sz w:val="20"/>
          <w:szCs w:val="20"/>
        </w:rPr>
        <w:t xml:space="preserve">Keep an eye on maintain adequate NO3-N levels based on replacement needs for the specific crop, however keep levels </w:t>
      </w:r>
    </w:p>
    <w:p w14:paraId="63902FD5" w14:textId="4344B9F9" w:rsidR="00DF476D" w:rsidRDefault="00DF476D" w:rsidP="00DF476D">
      <w:pPr>
        <w:pStyle w:val="ListParagraph"/>
        <w:rPr>
          <w:sz w:val="20"/>
          <w:szCs w:val="20"/>
        </w:rPr>
      </w:pPr>
      <w:r>
        <w:rPr>
          <w:sz w:val="20"/>
          <w:szCs w:val="20"/>
        </w:rPr>
        <w:t xml:space="preserve">below 10 ppm at any given time. </w:t>
      </w:r>
    </w:p>
    <w:p w14:paraId="53138690" w14:textId="34AED588" w:rsidR="00640369" w:rsidRDefault="00640369" w:rsidP="00640369">
      <w:pPr>
        <w:pStyle w:val="ListParagraph"/>
        <w:rPr>
          <w:sz w:val="20"/>
          <w:szCs w:val="20"/>
        </w:rPr>
      </w:pPr>
    </w:p>
    <w:p w14:paraId="4CAB2ABF" w14:textId="77777777" w:rsidR="00DF476D" w:rsidRDefault="00640369" w:rsidP="00640369">
      <w:pPr>
        <w:pStyle w:val="ListParagraph"/>
        <w:numPr>
          <w:ilvl w:val="0"/>
          <w:numId w:val="12"/>
        </w:numPr>
        <w:rPr>
          <w:sz w:val="20"/>
          <w:szCs w:val="20"/>
        </w:rPr>
      </w:pPr>
      <w:r>
        <w:rPr>
          <w:sz w:val="20"/>
          <w:szCs w:val="20"/>
        </w:rPr>
        <w:t>Feel welcome to take soils analyses at the levels they have been being taken (I,2,3,4,5 ft. levels)</w:t>
      </w:r>
      <w:r w:rsidR="00DF476D">
        <w:rPr>
          <w:sz w:val="20"/>
          <w:szCs w:val="20"/>
        </w:rPr>
        <w:t>.</w:t>
      </w:r>
    </w:p>
    <w:p w14:paraId="6471C711" w14:textId="114DA7B3" w:rsidR="00640369" w:rsidRDefault="00DF476D" w:rsidP="00DF476D">
      <w:pPr>
        <w:pStyle w:val="ListParagraph"/>
        <w:numPr>
          <w:ilvl w:val="1"/>
          <w:numId w:val="12"/>
        </w:numPr>
        <w:rPr>
          <w:sz w:val="20"/>
          <w:szCs w:val="20"/>
        </w:rPr>
      </w:pPr>
      <w:r>
        <w:rPr>
          <w:sz w:val="20"/>
          <w:szCs w:val="20"/>
        </w:rPr>
        <w:t xml:space="preserve">Be sure to do method </w:t>
      </w:r>
      <w:proofErr w:type="spellStart"/>
      <w:r>
        <w:rPr>
          <w:sz w:val="20"/>
          <w:szCs w:val="20"/>
        </w:rPr>
        <w:t>SPe</w:t>
      </w:r>
      <w:proofErr w:type="spellEnd"/>
      <w:r>
        <w:rPr>
          <w:sz w:val="20"/>
          <w:szCs w:val="20"/>
        </w:rPr>
        <w:t>, mg/l with treated water and method AA exchangeable cations mg/l</w:t>
      </w:r>
      <w:r w:rsidR="00640369">
        <w:rPr>
          <w:sz w:val="20"/>
          <w:szCs w:val="20"/>
        </w:rPr>
        <w:t xml:space="preserve">. </w:t>
      </w:r>
    </w:p>
    <w:p w14:paraId="224A0470" w14:textId="55EA311A" w:rsidR="00DF476D" w:rsidRDefault="00DF476D" w:rsidP="00DF476D">
      <w:pPr>
        <w:pStyle w:val="ListParagraph"/>
        <w:numPr>
          <w:ilvl w:val="0"/>
          <w:numId w:val="12"/>
        </w:numPr>
        <w:rPr>
          <w:sz w:val="20"/>
          <w:szCs w:val="20"/>
        </w:rPr>
      </w:pPr>
      <w:r>
        <w:rPr>
          <w:sz w:val="20"/>
          <w:szCs w:val="20"/>
        </w:rPr>
        <w:t xml:space="preserve">Maintain adequate nutritional levels in the soil based on a balance between the two soil analyses methods. </w:t>
      </w:r>
    </w:p>
    <w:p w14:paraId="146A9EF2" w14:textId="746956B5" w:rsidR="00DF476D" w:rsidRDefault="00DF476D" w:rsidP="00DF476D">
      <w:pPr>
        <w:rPr>
          <w:sz w:val="20"/>
          <w:szCs w:val="20"/>
        </w:rPr>
      </w:pPr>
    </w:p>
    <w:p w14:paraId="6653734D" w14:textId="77777777" w:rsidR="00DF476D" w:rsidRDefault="00DF476D" w:rsidP="00DF476D">
      <w:pPr>
        <w:rPr>
          <w:sz w:val="20"/>
          <w:szCs w:val="20"/>
        </w:rPr>
        <w:sectPr w:rsidR="00DF476D" w:rsidSect="00875193">
          <w:pgSz w:w="15840" w:h="12240" w:orient="landscape"/>
          <w:pgMar w:top="720" w:right="720" w:bottom="720" w:left="720" w:header="720" w:footer="117" w:gutter="0"/>
          <w:cols w:space="720"/>
          <w:docGrid w:linePitch="360"/>
        </w:sectPr>
      </w:pPr>
    </w:p>
    <w:p w14:paraId="0830495B" w14:textId="3F7AD53E" w:rsidR="00DF476D" w:rsidRDefault="00DF476D" w:rsidP="00DF476D">
      <w:pPr>
        <w:rPr>
          <w:sz w:val="20"/>
          <w:szCs w:val="20"/>
        </w:rPr>
      </w:pPr>
    </w:p>
    <w:p w14:paraId="013FC998" w14:textId="2A7B51A0" w:rsidR="00DF476D" w:rsidRDefault="00DF476D" w:rsidP="00DF476D">
      <w:pPr>
        <w:rPr>
          <w:b/>
          <w:bCs/>
          <w:sz w:val="36"/>
          <w:szCs w:val="36"/>
        </w:rPr>
      </w:pPr>
      <w:r w:rsidRPr="00DF476D">
        <w:rPr>
          <w:b/>
          <w:bCs/>
          <w:sz w:val="36"/>
          <w:szCs w:val="36"/>
        </w:rPr>
        <w:t>Observations and Timing</w:t>
      </w:r>
    </w:p>
    <w:p w14:paraId="57F73C3E" w14:textId="088FBBA7" w:rsidR="00DF476D" w:rsidRDefault="00DF476D" w:rsidP="00DF476D">
      <w:pPr>
        <w:rPr>
          <w:b/>
          <w:bCs/>
          <w:sz w:val="20"/>
          <w:szCs w:val="20"/>
        </w:rPr>
      </w:pPr>
    </w:p>
    <w:p w14:paraId="5196F532" w14:textId="0B5DB0C0" w:rsidR="00DF476D" w:rsidRDefault="00DF476D" w:rsidP="00DF476D">
      <w:pPr>
        <w:pStyle w:val="ListParagraph"/>
        <w:numPr>
          <w:ilvl w:val="0"/>
          <w:numId w:val="13"/>
        </w:numPr>
        <w:rPr>
          <w:sz w:val="20"/>
          <w:szCs w:val="20"/>
        </w:rPr>
      </w:pPr>
      <w:r w:rsidRPr="00DF476D">
        <w:rPr>
          <w:sz w:val="20"/>
          <w:szCs w:val="20"/>
        </w:rPr>
        <w:t xml:space="preserve">Technically you will observe the increase of salts in the analyses as they are broken down to an available form, as you see when comparing </w:t>
      </w:r>
      <w:proofErr w:type="spellStart"/>
      <w:r w:rsidRPr="00DF476D">
        <w:rPr>
          <w:sz w:val="20"/>
          <w:szCs w:val="20"/>
        </w:rPr>
        <w:t>SPe</w:t>
      </w:r>
      <w:proofErr w:type="spellEnd"/>
      <w:r w:rsidRPr="00DF476D">
        <w:rPr>
          <w:sz w:val="20"/>
          <w:szCs w:val="20"/>
        </w:rPr>
        <w:t xml:space="preserve"> versus AA levels of the salts in the soil.</w:t>
      </w:r>
    </w:p>
    <w:p w14:paraId="5D37FE7B" w14:textId="77777777" w:rsidR="00587AF1" w:rsidRDefault="00DF476D" w:rsidP="00DF476D">
      <w:pPr>
        <w:pStyle w:val="ListParagraph"/>
        <w:numPr>
          <w:ilvl w:val="0"/>
          <w:numId w:val="13"/>
        </w:numPr>
        <w:rPr>
          <w:sz w:val="20"/>
          <w:szCs w:val="20"/>
        </w:rPr>
      </w:pPr>
      <w:r>
        <w:rPr>
          <w:sz w:val="20"/>
          <w:szCs w:val="20"/>
        </w:rPr>
        <w:t>You will see pH suppression. It will be maintained to under 8.0</w:t>
      </w:r>
      <w:r w:rsidR="00587AF1">
        <w:rPr>
          <w:sz w:val="20"/>
          <w:szCs w:val="20"/>
        </w:rPr>
        <w:t xml:space="preserve"> with adequate and sufficient product added. </w:t>
      </w:r>
    </w:p>
    <w:p w14:paraId="75C0C527" w14:textId="7A8C93D5" w:rsidR="00587AF1" w:rsidRDefault="00587AF1" w:rsidP="00DF476D">
      <w:pPr>
        <w:pStyle w:val="ListParagraph"/>
        <w:numPr>
          <w:ilvl w:val="0"/>
          <w:numId w:val="13"/>
        </w:numPr>
        <w:rPr>
          <w:sz w:val="20"/>
          <w:szCs w:val="20"/>
        </w:rPr>
      </w:pPr>
      <w:r>
        <w:rPr>
          <w:sz w:val="20"/>
          <w:szCs w:val="20"/>
        </w:rPr>
        <w:t>You’ll see Ca, Fe and Al move through the plants and tissues resulting in healthy color and increased leaf size (about double).</w:t>
      </w:r>
    </w:p>
    <w:p w14:paraId="6F03D38D" w14:textId="1DCCD1E3" w:rsidR="00587AF1" w:rsidRDefault="00587AF1" w:rsidP="00DF476D">
      <w:pPr>
        <w:pStyle w:val="ListParagraph"/>
        <w:numPr>
          <w:ilvl w:val="0"/>
          <w:numId w:val="13"/>
        </w:numPr>
        <w:rPr>
          <w:sz w:val="20"/>
          <w:szCs w:val="20"/>
        </w:rPr>
      </w:pPr>
      <w:r>
        <w:rPr>
          <w:sz w:val="20"/>
          <w:szCs w:val="20"/>
        </w:rPr>
        <w:t>Eventually water penetration throughout the soil profile.</w:t>
      </w:r>
    </w:p>
    <w:p w14:paraId="730E3E17" w14:textId="77777777" w:rsidR="00587AF1" w:rsidRDefault="00587AF1" w:rsidP="00DF476D">
      <w:pPr>
        <w:pStyle w:val="ListParagraph"/>
        <w:numPr>
          <w:ilvl w:val="0"/>
          <w:numId w:val="13"/>
        </w:numPr>
        <w:rPr>
          <w:sz w:val="20"/>
          <w:szCs w:val="20"/>
        </w:rPr>
      </w:pPr>
      <w:r>
        <w:rPr>
          <w:sz w:val="20"/>
          <w:szCs w:val="20"/>
        </w:rPr>
        <w:t xml:space="preserve">From infiltration, less water frequency and demand. Plants show little signs of heat stress. </w:t>
      </w:r>
    </w:p>
    <w:p w14:paraId="5C52AA08" w14:textId="77777777" w:rsidR="00587AF1" w:rsidRDefault="00587AF1" w:rsidP="00DF476D">
      <w:pPr>
        <w:pStyle w:val="ListParagraph"/>
        <w:numPr>
          <w:ilvl w:val="0"/>
          <w:numId w:val="13"/>
        </w:numPr>
        <w:rPr>
          <w:sz w:val="20"/>
          <w:szCs w:val="20"/>
        </w:rPr>
      </w:pPr>
      <w:r>
        <w:rPr>
          <w:sz w:val="20"/>
          <w:szCs w:val="20"/>
        </w:rPr>
        <w:t>Increased pest resistance.</w:t>
      </w:r>
    </w:p>
    <w:p w14:paraId="559CC0BD" w14:textId="2123BF87" w:rsidR="00587AF1" w:rsidRDefault="00587AF1" w:rsidP="00DF476D">
      <w:pPr>
        <w:pStyle w:val="ListParagraph"/>
        <w:numPr>
          <w:ilvl w:val="0"/>
          <w:numId w:val="13"/>
        </w:numPr>
        <w:rPr>
          <w:sz w:val="20"/>
          <w:szCs w:val="20"/>
        </w:rPr>
      </w:pPr>
      <w:r>
        <w:rPr>
          <w:sz w:val="20"/>
          <w:szCs w:val="20"/>
        </w:rPr>
        <w:t xml:space="preserve">Significant reduction in fertilizer demands. </w:t>
      </w:r>
    </w:p>
    <w:p w14:paraId="7D387E1C" w14:textId="5C28A19C" w:rsidR="00587AF1" w:rsidRDefault="00587AF1" w:rsidP="00DF476D">
      <w:pPr>
        <w:pStyle w:val="ListParagraph"/>
        <w:numPr>
          <w:ilvl w:val="0"/>
          <w:numId w:val="13"/>
        </w:numPr>
        <w:rPr>
          <w:sz w:val="20"/>
          <w:szCs w:val="20"/>
        </w:rPr>
      </w:pPr>
      <w:r>
        <w:rPr>
          <w:sz w:val="20"/>
          <w:szCs w:val="20"/>
        </w:rPr>
        <w:t>The depletion of nutrients in the soil by pant uptake.</w:t>
      </w:r>
    </w:p>
    <w:p w14:paraId="10B71EE3" w14:textId="3D8F413E" w:rsidR="00587AF1" w:rsidRDefault="00587AF1" w:rsidP="00587AF1">
      <w:pPr>
        <w:ind w:left="360"/>
        <w:rPr>
          <w:sz w:val="20"/>
          <w:szCs w:val="20"/>
        </w:rPr>
      </w:pPr>
    </w:p>
    <w:p w14:paraId="3BC6B261" w14:textId="764B48A0" w:rsidR="00587AF1" w:rsidRDefault="00587AF1" w:rsidP="00587AF1">
      <w:pPr>
        <w:ind w:left="360"/>
        <w:rPr>
          <w:sz w:val="20"/>
          <w:szCs w:val="20"/>
        </w:rPr>
      </w:pPr>
      <w:r>
        <w:rPr>
          <w:sz w:val="20"/>
          <w:szCs w:val="20"/>
        </w:rPr>
        <w:t xml:space="preserve">Please refer to our website for a list of all observed value and benefits. </w:t>
      </w:r>
      <w:hyperlink r:id="rId21" w:history="1">
        <w:r w:rsidRPr="00F236FD">
          <w:rPr>
            <w:rStyle w:val="Hyperlink"/>
            <w:sz w:val="20"/>
            <w:szCs w:val="20"/>
          </w:rPr>
          <w:t>https://www.hctllc.com/value-and-offset</w:t>
        </w:r>
      </w:hyperlink>
    </w:p>
    <w:p w14:paraId="412E0614" w14:textId="1DAC1318" w:rsidR="00442832" w:rsidRDefault="00442832" w:rsidP="00587AF1">
      <w:pPr>
        <w:ind w:left="360"/>
        <w:rPr>
          <w:sz w:val="20"/>
          <w:szCs w:val="20"/>
        </w:rPr>
      </w:pPr>
    </w:p>
    <w:p w14:paraId="7EEBCE9A" w14:textId="03ED850A" w:rsidR="00EA7052" w:rsidRDefault="00587AF1" w:rsidP="00587AF1">
      <w:pPr>
        <w:ind w:left="360"/>
        <w:rPr>
          <w:sz w:val="20"/>
          <w:szCs w:val="20"/>
        </w:rPr>
      </w:pPr>
      <w:r>
        <w:rPr>
          <w:sz w:val="20"/>
          <w:szCs w:val="20"/>
        </w:rPr>
        <w:t xml:space="preserve">Timing - In the soil you will observe the changes occurring within 4-6 weeks. Low area where water has always accumulated will take longer as these are areas usually where biology has established more of a foothold and it takes longer to over come unless treated with more chemistry, perhaps topically. In the plant, predicated on the time of year and crop, it takes longer to move the chemistry through the crop to release the bound products within the crop. In some of the worst water, soil and arid cases </w:t>
      </w:r>
      <w:r w:rsidR="00EA7052">
        <w:rPr>
          <w:sz w:val="20"/>
          <w:szCs w:val="20"/>
        </w:rPr>
        <w:t xml:space="preserve">they observed it come though age-old trees at about 120 days. In general, 90 to 180 days and you’ll see the dramatic impact in vitality and leaf size. </w:t>
      </w:r>
    </w:p>
    <w:p w14:paraId="430CFDCB" w14:textId="77777777" w:rsidR="00EA7052" w:rsidRDefault="00EA7052" w:rsidP="00EA7052">
      <w:pPr>
        <w:rPr>
          <w:sz w:val="20"/>
          <w:szCs w:val="20"/>
        </w:rPr>
      </w:pPr>
    </w:p>
    <w:p w14:paraId="0D1EB91B" w14:textId="6F1C326E" w:rsidR="00DF476D" w:rsidRDefault="00DF476D" w:rsidP="00DF476D">
      <w:pPr>
        <w:rPr>
          <w:sz w:val="20"/>
          <w:szCs w:val="20"/>
        </w:rPr>
      </w:pPr>
    </w:p>
    <w:p w14:paraId="27C79F59" w14:textId="66893B3F" w:rsidR="00EA7052" w:rsidRDefault="00EA7052" w:rsidP="00EA7052">
      <w:pPr>
        <w:jc w:val="center"/>
        <w:rPr>
          <w:sz w:val="20"/>
          <w:szCs w:val="20"/>
        </w:rPr>
      </w:pPr>
      <w:r>
        <w:rPr>
          <w:noProof/>
          <w:sz w:val="20"/>
          <w:szCs w:val="20"/>
        </w:rPr>
        <w:drawing>
          <wp:inline distT="0" distB="0" distL="0" distR="0" wp14:anchorId="5761C7F8" wp14:editId="1DD3EF1F">
            <wp:extent cx="5791200" cy="434131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5808126" cy="4354005"/>
                    </a:xfrm>
                    <a:prstGeom prst="rect">
                      <a:avLst/>
                    </a:prstGeom>
                  </pic:spPr>
                </pic:pic>
              </a:graphicData>
            </a:graphic>
          </wp:inline>
        </w:drawing>
      </w:r>
    </w:p>
    <w:p w14:paraId="39B2C890" w14:textId="489E589C" w:rsidR="00EA7052" w:rsidRDefault="00EA7052" w:rsidP="00EA7052">
      <w:pPr>
        <w:jc w:val="center"/>
        <w:rPr>
          <w:sz w:val="20"/>
          <w:szCs w:val="20"/>
        </w:rPr>
      </w:pPr>
    </w:p>
    <w:p w14:paraId="7DBA3DBF" w14:textId="6CDFC9DC" w:rsidR="00EA7052" w:rsidRDefault="00EA7052" w:rsidP="00EA7052">
      <w:pPr>
        <w:jc w:val="center"/>
        <w:rPr>
          <w:sz w:val="20"/>
          <w:szCs w:val="20"/>
        </w:rPr>
      </w:pPr>
    </w:p>
    <w:p w14:paraId="604FF854" w14:textId="76F68EA5" w:rsidR="00EA7052" w:rsidRDefault="00EA7052" w:rsidP="00EA7052">
      <w:pPr>
        <w:jc w:val="center"/>
        <w:rPr>
          <w:sz w:val="20"/>
          <w:szCs w:val="20"/>
        </w:rPr>
      </w:pPr>
    </w:p>
    <w:p w14:paraId="6BCB51DD" w14:textId="72108A49" w:rsidR="00EA7052" w:rsidRDefault="00EA7052" w:rsidP="00EA7052">
      <w:pPr>
        <w:jc w:val="center"/>
        <w:rPr>
          <w:sz w:val="20"/>
          <w:szCs w:val="20"/>
        </w:rPr>
      </w:pPr>
    </w:p>
    <w:p w14:paraId="7F960E39" w14:textId="3AAC9CB7" w:rsidR="00EA7052" w:rsidRDefault="00EA7052" w:rsidP="00EA7052">
      <w:pPr>
        <w:jc w:val="center"/>
        <w:rPr>
          <w:sz w:val="20"/>
          <w:szCs w:val="20"/>
        </w:rPr>
      </w:pPr>
    </w:p>
    <w:p w14:paraId="0B04E3A3" w14:textId="559D9ECF" w:rsidR="00EA7052" w:rsidRDefault="00EA7052" w:rsidP="00EA7052">
      <w:pPr>
        <w:jc w:val="center"/>
        <w:rPr>
          <w:sz w:val="20"/>
          <w:szCs w:val="20"/>
        </w:rPr>
      </w:pPr>
    </w:p>
    <w:p w14:paraId="2CF83D52" w14:textId="4A554955" w:rsidR="00EA7052" w:rsidRDefault="00EA7052" w:rsidP="00EA7052">
      <w:pPr>
        <w:jc w:val="center"/>
        <w:rPr>
          <w:sz w:val="20"/>
          <w:szCs w:val="20"/>
        </w:rPr>
      </w:pPr>
    </w:p>
    <w:p w14:paraId="44EB13DA" w14:textId="40FC993D" w:rsidR="00EA7052" w:rsidRDefault="00EA7052" w:rsidP="00EA7052">
      <w:pPr>
        <w:jc w:val="center"/>
        <w:rPr>
          <w:sz w:val="20"/>
          <w:szCs w:val="20"/>
        </w:rPr>
      </w:pPr>
      <w:r w:rsidRPr="00EA7052">
        <w:rPr>
          <w:noProof/>
          <w:sz w:val="20"/>
          <w:szCs w:val="20"/>
        </w:rPr>
        <w:drawing>
          <wp:inline distT="0" distB="0" distL="0" distR="0" wp14:anchorId="5774A22C" wp14:editId="685FDF0B">
            <wp:extent cx="6369577" cy="1866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1387" cy="1876223"/>
                    </a:xfrm>
                    <a:prstGeom prst="rect">
                      <a:avLst/>
                    </a:prstGeom>
                    <a:noFill/>
                    <a:ln>
                      <a:noFill/>
                    </a:ln>
                  </pic:spPr>
                </pic:pic>
              </a:graphicData>
            </a:graphic>
          </wp:inline>
        </w:drawing>
      </w:r>
    </w:p>
    <w:p w14:paraId="71341D53" w14:textId="01EDBCEC" w:rsidR="00EA7052" w:rsidRDefault="00EA7052" w:rsidP="00EA7052">
      <w:pPr>
        <w:jc w:val="center"/>
        <w:rPr>
          <w:sz w:val="20"/>
          <w:szCs w:val="20"/>
        </w:rPr>
      </w:pPr>
    </w:p>
    <w:p w14:paraId="18756C3C" w14:textId="33718774" w:rsidR="00442832" w:rsidRDefault="00442832" w:rsidP="00EA7052">
      <w:pPr>
        <w:jc w:val="center"/>
        <w:rPr>
          <w:sz w:val="20"/>
          <w:szCs w:val="20"/>
        </w:rPr>
      </w:pPr>
      <w:r>
        <w:rPr>
          <w:noProof/>
          <w:sz w:val="20"/>
          <w:szCs w:val="20"/>
        </w:rPr>
        <w:drawing>
          <wp:inline distT="0" distB="0" distL="0" distR="0" wp14:anchorId="25663C44" wp14:editId="5E22CF59">
            <wp:extent cx="5943600" cy="3346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273BA05B" w14:textId="358386B8" w:rsidR="00442832" w:rsidRDefault="00442832" w:rsidP="00EA7052">
      <w:pPr>
        <w:jc w:val="center"/>
        <w:rPr>
          <w:sz w:val="20"/>
          <w:szCs w:val="20"/>
        </w:rPr>
      </w:pPr>
    </w:p>
    <w:p w14:paraId="11D41B83" w14:textId="11301BD4" w:rsidR="00442832" w:rsidRDefault="00442832" w:rsidP="00EA7052">
      <w:pPr>
        <w:jc w:val="center"/>
        <w:rPr>
          <w:sz w:val="20"/>
          <w:szCs w:val="20"/>
        </w:rPr>
      </w:pPr>
    </w:p>
    <w:p w14:paraId="7DA84012" w14:textId="3DF9E6BF" w:rsidR="00442832" w:rsidRDefault="00442832" w:rsidP="00EA7052">
      <w:pPr>
        <w:jc w:val="center"/>
        <w:rPr>
          <w:sz w:val="20"/>
          <w:szCs w:val="20"/>
        </w:rPr>
      </w:pPr>
      <w:r>
        <w:rPr>
          <w:noProof/>
          <w:sz w:val="20"/>
          <w:szCs w:val="20"/>
        </w:rPr>
        <w:drawing>
          <wp:inline distT="0" distB="0" distL="0" distR="0" wp14:anchorId="3715FE4F" wp14:editId="61C9FD21">
            <wp:extent cx="5929388" cy="2914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945" cy="2936552"/>
                    </a:xfrm>
                    <a:prstGeom prst="rect">
                      <a:avLst/>
                    </a:prstGeom>
                  </pic:spPr>
                </pic:pic>
              </a:graphicData>
            </a:graphic>
          </wp:inline>
        </w:drawing>
      </w:r>
    </w:p>
    <w:p w14:paraId="6383C1B3" w14:textId="50AAECDB" w:rsidR="00442832" w:rsidRDefault="00442832" w:rsidP="00EA7052">
      <w:pPr>
        <w:jc w:val="center"/>
        <w:rPr>
          <w:sz w:val="20"/>
          <w:szCs w:val="20"/>
        </w:rPr>
      </w:pPr>
    </w:p>
    <w:p w14:paraId="484D7EED" w14:textId="600B1D1E" w:rsidR="00442832" w:rsidRDefault="00442832" w:rsidP="00EA7052">
      <w:pPr>
        <w:jc w:val="center"/>
        <w:rPr>
          <w:sz w:val="20"/>
          <w:szCs w:val="20"/>
        </w:rPr>
      </w:pPr>
    </w:p>
    <w:p w14:paraId="2568EBA1" w14:textId="79261BD2" w:rsidR="00442832" w:rsidRDefault="00442832" w:rsidP="00EA7052">
      <w:pPr>
        <w:jc w:val="center"/>
        <w:rPr>
          <w:sz w:val="20"/>
          <w:szCs w:val="20"/>
        </w:rPr>
      </w:pPr>
    </w:p>
    <w:p w14:paraId="46062F24" w14:textId="77777777" w:rsidR="00442832" w:rsidRDefault="00442832" w:rsidP="00EA7052">
      <w:pPr>
        <w:jc w:val="center"/>
        <w:rPr>
          <w:sz w:val="20"/>
          <w:szCs w:val="20"/>
        </w:rPr>
      </w:pPr>
    </w:p>
    <w:p w14:paraId="1D27ECD7" w14:textId="1FB5A70F" w:rsidR="00442832" w:rsidRDefault="00442832" w:rsidP="00EA7052">
      <w:pPr>
        <w:jc w:val="center"/>
        <w:rPr>
          <w:sz w:val="20"/>
          <w:szCs w:val="20"/>
        </w:rPr>
      </w:pPr>
    </w:p>
    <w:p w14:paraId="16D6B1B5" w14:textId="7A967AD0" w:rsidR="00442832" w:rsidRDefault="00442832" w:rsidP="00EA7052">
      <w:pPr>
        <w:jc w:val="center"/>
        <w:rPr>
          <w:sz w:val="20"/>
          <w:szCs w:val="20"/>
        </w:rPr>
      </w:pPr>
      <w:r w:rsidRPr="00442832">
        <w:rPr>
          <w:noProof/>
          <w:sz w:val="20"/>
          <w:szCs w:val="20"/>
        </w:rPr>
        <w:drawing>
          <wp:inline distT="0" distB="0" distL="0" distR="0" wp14:anchorId="45662EA6" wp14:editId="14F21691">
            <wp:extent cx="5735782" cy="309700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8384" cy="3109207"/>
                    </a:xfrm>
                    <a:prstGeom prst="rect">
                      <a:avLst/>
                    </a:prstGeom>
                    <a:noFill/>
                    <a:ln>
                      <a:noFill/>
                    </a:ln>
                  </pic:spPr>
                </pic:pic>
              </a:graphicData>
            </a:graphic>
          </wp:inline>
        </w:drawing>
      </w:r>
    </w:p>
    <w:p w14:paraId="3E649707" w14:textId="2658639D" w:rsidR="00442832" w:rsidRDefault="00442832" w:rsidP="00EA7052">
      <w:pPr>
        <w:jc w:val="center"/>
        <w:rPr>
          <w:sz w:val="20"/>
          <w:szCs w:val="20"/>
        </w:rPr>
      </w:pPr>
    </w:p>
    <w:p w14:paraId="27F23496" w14:textId="4EC86379" w:rsidR="00442832" w:rsidRDefault="00442832" w:rsidP="00EA7052">
      <w:pPr>
        <w:jc w:val="center"/>
        <w:rPr>
          <w:sz w:val="20"/>
          <w:szCs w:val="20"/>
        </w:rPr>
      </w:pPr>
    </w:p>
    <w:p w14:paraId="789CEDC6" w14:textId="77777777" w:rsidR="00442832" w:rsidRDefault="00442832" w:rsidP="00EA7052">
      <w:pPr>
        <w:jc w:val="center"/>
        <w:rPr>
          <w:sz w:val="20"/>
          <w:szCs w:val="20"/>
        </w:rPr>
      </w:pPr>
    </w:p>
    <w:p w14:paraId="02CC9E34" w14:textId="459E91DD" w:rsidR="00442832" w:rsidRDefault="00442832" w:rsidP="00EA7052">
      <w:pPr>
        <w:jc w:val="center"/>
        <w:rPr>
          <w:sz w:val="20"/>
          <w:szCs w:val="20"/>
        </w:rPr>
      </w:pPr>
      <w:r>
        <w:rPr>
          <w:rFonts w:ascii="Calibri" w:hAnsi="Calibri" w:cs="Calibri"/>
          <w:noProof/>
        </w:rPr>
        <w:drawing>
          <wp:inline distT="0" distB="0" distL="0" distR="0" wp14:anchorId="6F4E9F0D" wp14:editId="3638B8C6">
            <wp:extent cx="5942964" cy="40386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ubility of Calcium Salts II.png"/>
                    <pic:cNvPicPr/>
                  </pic:nvPicPr>
                  <pic:blipFill>
                    <a:blip r:embed="rId27">
                      <a:extLst>
                        <a:ext uri="{28A0092B-C50C-407E-A947-70E740481C1C}">
                          <a14:useLocalDpi xmlns:a14="http://schemas.microsoft.com/office/drawing/2010/main" val="0"/>
                        </a:ext>
                      </a:extLst>
                    </a:blip>
                    <a:stretch>
                      <a:fillRect/>
                    </a:stretch>
                  </pic:blipFill>
                  <pic:spPr>
                    <a:xfrm>
                      <a:off x="0" y="0"/>
                      <a:ext cx="5955024" cy="4046796"/>
                    </a:xfrm>
                    <a:prstGeom prst="rect">
                      <a:avLst/>
                    </a:prstGeom>
                  </pic:spPr>
                </pic:pic>
              </a:graphicData>
            </a:graphic>
          </wp:inline>
        </w:drawing>
      </w:r>
    </w:p>
    <w:p w14:paraId="645EB817" w14:textId="20C92EC3" w:rsidR="00442832" w:rsidRDefault="00442832" w:rsidP="00EA7052">
      <w:pPr>
        <w:jc w:val="center"/>
        <w:rPr>
          <w:sz w:val="20"/>
          <w:szCs w:val="20"/>
        </w:rPr>
      </w:pPr>
    </w:p>
    <w:p w14:paraId="6113B199" w14:textId="4B9134B7" w:rsidR="00442832" w:rsidRDefault="00442832" w:rsidP="00EA7052">
      <w:pPr>
        <w:jc w:val="center"/>
        <w:rPr>
          <w:sz w:val="20"/>
          <w:szCs w:val="20"/>
        </w:rPr>
      </w:pPr>
    </w:p>
    <w:p w14:paraId="1CA02D2B" w14:textId="47F1988C" w:rsidR="00442832" w:rsidRDefault="00442832" w:rsidP="00EA7052">
      <w:pPr>
        <w:jc w:val="center"/>
        <w:rPr>
          <w:sz w:val="20"/>
          <w:szCs w:val="20"/>
        </w:rPr>
      </w:pPr>
    </w:p>
    <w:p w14:paraId="1A76091B" w14:textId="3D4806E8" w:rsidR="00442832" w:rsidRDefault="00442832" w:rsidP="00EA7052">
      <w:pPr>
        <w:jc w:val="center"/>
        <w:rPr>
          <w:sz w:val="20"/>
          <w:szCs w:val="20"/>
        </w:rPr>
      </w:pPr>
    </w:p>
    <w:p w14:paraId="0F3DD1AB" w14:textId="51A1495D" w:rsidR="00442832" w:rsidRDefault="00442832" w:rsidP="00EA7052">
      <w:pPr>
        <w:jc w:val="center"/>
        <w:rPr>
          <w:sz w:val="20"/>
          <w:szCs w:val="20"/>
        </w:rPr>
      </w:pPr>
    </w:p>
    <w:p w14:paraId="33885020" w14:textId="0F769F37" w:rsidR="00442832" w:rsidRDefault="00442832" w:rsidP="00EA7052">
      <w:pPr>
        <w:jc w:val="center"/>
        <w:rPr>
          <w:sz w:val="20"/>
          <w:szCs w:val="20"/>
        </w:rPr>
      </w:pPr>
    </w:p>
    <w:p w14:paraId="54C6AE50" w14:textId="651A08C7" w:rsidR="00442832" w:rsidRDefault="00442832" w:rsidP="00EA7052">
      <w:pPr>
        <w:jc w:val="center"/>
        <w:rPr>
          <w:sz w:val="20"/>
          <w:szCs w:val="20"/>
        </w:rPr>
      </w:pPr>
    </w:p>
    <w:p w14:paraId="32CFB2B4" w14:textId="65077942" w:rsidR="00442832" w:rsidRDefault="00442832" w:rsidP="00EA7052">
      <w:pPr>
        <w:jc w:val="center"/>
        <w:rPr>
          <w:sz w:val="20"/>
          <w:szCs w:val="20"/>
        </w:rPr>
      </w:pPr>
    </w:p>
    <w:p w14:paraId="6AC3B8F5" w14:textId="719B82FD" w:rsidR="00442832" w:rsidRDefault="00442832" w:rsidP="00EA7052">
      <w:pPr>
        <w:jc w:val="center"/>
        <w:rPr>
          <w:sz w:val="20"/>
          <w:szCs w:val="20"/>
        </w:rPr>
      </w:pPr>
    </w:p>
    <w:p w14:paraId="75FD2B01" w14:textId="1614A484" w:rsidR="00442832" w:rsidRDefault="00442832" w:rsidP="00EA7052">
      <w:pPr>
        <w:jc w:val="center"/>
        <w:rPr>
          <w:sz w:val="20"/>
          <w:szCs w:val="20"/>
        </w:rPr>
      </w:pPr>
      <w:r>
        <w:rPr>
          <w:noProof/>
          <w:sz w:val="20"/>
          <w:szCs w:val="20"/>
        </w:rPr>
        <w:drawing>
          <wp:inline distT="0" distB="0" distL="0" distR="0" wp14:anchorId="30F81E1E" wp14:editId="39A82749">
            <wp:extent cx="5833906" cy="3364469"/>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5863150" cy="3381334"/>
                    </a:xfrm>
                    <a:prstGeom prst="rect">
                      <a:avLst/>
                    </a:prstGeom>
                  </pic:spPr>
                </pic:pic>
              </a:graphicData>
            </a:graphic>
          </wp:inline>
        </w:drawing>
      </w:r>
    </w:p>
    <w:p w14:paraId="01333E89" w14:textId="25F2B496" w:rsidR="00442832" w:rsidRDefault="00442832" w:rsidP="00EA7052">
      <w:pPr>
        <w:jc w:val="center"/>
        <w:rPr>
          <w:sz w:val="20"/>
          <w:szCs w:val="20"/>
        </w:rPr>
      </w:pPr>
    </w:p>
    <w:p w14:paraId="6B06956A" w14:textId="769EEE51" w:rsidR="00442832" w:rsidRDefault="00442832" w:rsidP="00EA7052">
      <w:pPr>
        <w:jc w:val="center"/>
        <w:rPr>
          <w:sz w:val="20"/>
          <w:szCs w:val="20"/>
        </w:rPr>
      </w:pPr>
    </w:p>
    <w:p w14:paraId="4A2983C0" w14:textId="35B02D00" w:rsidR="00442832" w:rsidRDefault="00442832" w:rsidP="00EA7052">
      <w:pPr>
        <w:jc w:val="center"/>
        <w:rPr>
          <w:sz w:val="20"/>
          <w:szCs w:val="20"/>
        </w:rPr>
      </w:pPr>
    </w:p>
    <w:p w14:paraId="20B26F29" w14:textId="77777777" w:rsidR="00442832" w:rsidRPr="001A1691" w:rsidRDefault="00442832" w:rsidP="00442832">
      <w:pPr>
        <w:rPr>
          <w:b/>
          <w:bCs/>
          <w:sz w:val="20"/>
          <w:szCs w:val="20"/>
        </w:rPr>
      </w:pPr>
      <w:r w:rsidRPr="001A1691">
        <w:rPr>
          <w:b/>
          <w:bCs/>
          <w:sz w:val="20"/>
          <w:szCs w:val="20"/>
        </w:rPr>
        <w:t>Various Forms of Scale including zebra/quagga mussels</w:t>
      </w:r>
    </w:p>
    <w:p w14:paraId="785F3DF3" w14:textId="77777777" w:rsidR="00442832" w:rsidRDefault="00442832" w:rsidP="00442832">
      <w:pPr>
        <w:rPr>
          <w:sz w:val="20"/>
          <w:szCs w:val="20"/>
        </w:rPr>
      </w:pPr>
    </w:p>
    <w:p w14:paraId="78D88D1C" w14:textId="77777777" w:rsidR="00442832" w:rsidRDefault="00442832" w:rsidP="00442832">
      <w:pPr>
        <w:rPr>
          <w:sz w:val="20"/>
          <w:szCs w:val="20"/>
        </w:rPr>
      </w:pPr>
      <w:r>
        <w:rPr>
          <w:sz w:val="20"/>
          <w:szCs w:val="20"/>
        </w:rPr>
        <w:t xml:space="preserve">HCT’s WaterSOLV™ Curative and WaterSOLV™ AG can both prevent these scales from forming through its ion exchange technology, HCT’s WaterSOLV™ Curatives can gradually dissolve them back into soluble nutrition.  </w:t>
      </w:r>
    </w:p>
    <w:p w14:paraId="26AA5280" w14:textId="77777777" w:rsidR="00442832" w:rsidRDefault="00442832" w:rsidP="00442832">
      <w:pPr>
        <w:rPr>
          <w:sz w:val="20"/>
          <w:szCs w:val="20"/>
        </w:rPr>
      </w:pPr>
    </w:p>
    <w:p w14:paraId="6F2BBE8E" w14:textId="77777777" w:rsidR="00442832" w:rsidRDefault="00442832" w:rsidP="00442832">
      <w:pPr>
        <w:jc w:val="center"/>
        <w:rPr>
          <w:sz w:val="20"/>
          <w:szCs w:val="20"/>
        </w:rPr>
      </w:pPr>
      <w:r>
        <w:rPr>
          <w:noProof/>
          <w:sz w:val="20"/>
          <w:szCs w:val="20"/>
        </w:rPr>
        <w:drawing>
          <wp:inline distT="0" distB="0" distL="0" distR="0" wp14:anchorId="1A153DBB" wp14:editId="3BEDEDA6">
            <wp:extent cx="5897507" cy="24288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5909282" cy="2433724"/>
                    </a:xfrm>
                    <a:prstGeom prst="rect">
                      <a:avLst/>
                    </a:prstGeom>
                  </pic:spPr>
                </pic:pic>
              </a:graphicData>
            </a:graphic>
          </wp:inline>
        </w:drawing>
      </w:r>
    </w:p>
    <w:p w14:paraId="7C3A476A" w14:textId="38B90BAB" w:rsidR="00442832" w:rsidRDefault="00442832" w:rsidP="00442832">
      <w:pPr>
        <w:ind w:firstLine="720"/>
        <w:rPr>
          <w:sz w:val="20"/>
          <w:szCs w:val="20"/>
        </w:rPr>
      </w:pPr>
      <w:r>
        <w:rPr>
          <w:sz w:val="20"/>
          <w:szCs w:val="20"/>
        </w:rPr>
        <w:t>Figure 1 – All forms of complexed nutrients.</w:t>
      </w:r>
    </w:p>
    <w:p w14:paraId="62D2BB32" w14:textId="77777777" w:rsidR="00442832" w:rsidRDefault="00442832" w:rsidP="00442832">
      <w:pPr>
        <w:rPr>
          <w:sz w:val="20"/>
          <w:szCs w:val="20"/>
        </w:rPr>
      </w:pPr>
    </w:p>
    <w:p w14:paraId="49645996" w14:textId="77777777" w:rsidR="00442832" w:rsidRDefault="00442832" w:rsidP="00442832">
      <w:pPr>
        <w:rPr>
          <w:sz w:val="20"/>
          <w:szCs w:val="20"/>
        </w:rPr>
      </w:pPr>
    </w:p>
    <w:p w14:paraId="099E7D24" w14:textId="77777777" w:rsidR="00442832" w:rsidRDefault="00442832" w:rsidP="00442832">
      <w:pPr>
        <w:rPr>
          <w:sz w:val="20"/>
          <w:szCs w:val="20"/>
        </w:rPr>
      </w:pPr>
    </w:p>
    <w:p w14:paraId="72FDF641" w14:textId="77777777" w:rsidR="00442832" w:rsidRDefault="00442832" w:rsidP="00442832">
      <w:pPr>
        <w:rPr>
          <w:sz w:val="20"/>
          <w:szCs w:val="20"/>
        </w:rPr>
      </w:pPr>
    </w:p>
    <w:p w14:paraId="246FB373" w14:textId="77777777" w:rsidR="00442832" w:rsidRDefault="00442832" w:rsidP="00442832">
      <w:pPr>
        <w:rPr>
          <w:sz w:val="20"/>
          <w:szCs w:val="20"/>
        </w:rPr>
      </w:pPr>
    </w:p>
    <w:p w14:paraId="0AF9975C" w14:textId="77777777" w:rsidR="00442832" w:rsidRDefault="00442832" w:rsidP="00442832">
      <w:pPr>
        <w:rPr>
          <w:sz w:val="20"/>
          <w:szCs w:val="20"/>
        </w:rPr>
      </w:pPr>
    </w:p>
    <w:p w14:paraId="6EC8574B" w14:textId="77777777" w:rsidR="00442832" w:rsidRDefault="00442832" w:rsidP="00442832">
      <w:pPr>
        <w:rPr>
          <w:sz w:val="20"/>
          <w:szCs w:val="20"/>
        </w:rPr>
      </w:pPr>
    </w:p>
    <w:p w14:paraId="542BF771" w14:textId="77777777" w:rsidR="00442832" w:rsidRDefault="00442832" w:rsidP="00442832">
      <w:pPr>
        <w:rPr>
          <w:sz w:val="20"/>
          <w:szCs w:val="20"/>
        </w:rPr>
      </w:pPr>
    </w:p>
    <w:p w14:paraId="3936C978" w14:textId="77777777" w:rsidR="00442832" w:rsidRDefault="00442832" w:rsidP="00442832">
      <w:pPr>
        <w:rPr>
          <w:sz w:val="20"/>
          <w:szCs w:val="20"/>
        </w:rPr>
      </w:pPr>
    </w:p>
    <w:p w14:paraId="5EC7C0F3" w14:textId="77777777" w:rsidR="00442832" w:rsidRDefault="00442832" w:rsidP="00442832">
      <w:pPr>
        <w:rPr>
          <w:sz w:val="20"/>
          <w:szCs w:val="20"/>
        </w:rPr>
      </w:pPr>
    </w:p>
    <w:p w14:paraId="29CDA2F7" w14:textId="05DBDD5C" w:rsidR="00442832" w:rsidRDefault="00442832" w:rsidP="00442832">
      <w:pPr>
        <w:rPr>
          <w:sz w:val="20"/>
          <w:szCs w:val="20"/>
        </w:rPr>
      </w:pPr>
      <w:r>
        <w:rPr>
          <w:sz w:val="20"/>
          <w:szCs w:val="20"/>
        </w:rPr>
        <w:t>USDA/NCRS – Solubility of Elements are various pH Values</w:t>
      </w:r>
    </w:p>
    <w:p w14:paraId="50F19E8B" w14:textId="77777777" w:rsidR="00442832" w:rsidRDefault="00442832" w:rsidP="00442832">
      <w:pPr>
        <w:jc w:val="center"/>
        <w:rPr>
          <w:sz w:val="20"/>
          <w:szCs w:val="20"/>
        </w:rPr>
      </w:pPr>
      <w:r>
        <w:rPr>
          <w:noProof/>
          <w:sz w:val="20"/>
          <w:szCs w:val="20"/>
        </w:rPr>
        <w:drawing>
          <wp:inline distT="0" distB="0" distL="0" distR="0" wp14:anchorId="31C2D46B" wp14:editId="1A5BE1EB">
            <wp:extent cx="3476102" cy="391885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3532832" cy="3982812"/>
                    </a:xfrm>
                    <a:prstGeom prst="rect">
                      <a:avLst/>
                    </a:prstGeom>
                  </pic:spPr>
                </pic:pic>
              </a:graphicData>
            </a:graphic>
          </wp:inline>
        </w:drawing>
      </w:r>
    </w:p>
    <w:p w14:paraId="605C18E7" w14:textId="743C6FAC" w:rsidR="00442832" w:rsidRDefault="00442832" w:rsidP="00442832">
      <w:pPr>
        <w:ind w:left="720" w:firstLine="720"/>
        <w:rPr>
          <w:sz w:val="20"/>
          <w:szCs w:val="20"/>
        </w:rPr>
      </w:pPr>
      <w:r>
        <w:rPr>
          <w:sz w:val="20"/>
          <w:szCs w:val="20"/>
        </w:rPr>
        <w:t xml:space="preserve">Figure 2 – pH Sweet Spots (conventional Agronomy) - </w:t>
      </w:r>
      <w:r w:rsidRPr="007A3058">
        <w:rPr>
          <w:sz w:val="20"/>
          <w:szCs w:val="20"/>
        </w:rPr>
        <w:t>USDA – NRCS – National</w:t>
      </w:r>
      <w:r>
        <w:rPr>
          <w:sz w:val="20"/>
          <w:szCs w:val="20"/>
        </w:rPr>
        <w:t xml:space="preserve"> </w:t>
      </w:r>
      <w:r w:rsidRPr="007A3058">
        <w:rPr>
          <w:sz w:val="20"/>
          <w:szCs w:val="20"/>
        </w:rPr>
        <w:t>Agronomy Manual</w:t>
      </w:r>
    </w:p>
    <w:p w14:paraId="48345106" w14:textId="70A45589" w:rsidR="00442832" w:rsidRDefault="00442832" w:rsidP="00442832">
      <w:pPr>
        <w:ind w:left="720" w:firstLine="720"/>
        <w:rPr>
          <w:sz w:val="20"/>
          <w:szCs w:val="20"/>
        </w:rPr>
      </w:pPr>
      <w:r>
        <w:rPr>
          <w:sz w:val="20"/>
          <w:szCs w:val="20"/>
        </w:rPr>
        <w:t xml:space="preserve">   Section 503.8 - Relationship Between soil pH and Nutrient Availability</w:t>
      </w:r>
    </w:p>
    <w:p w14:paraId="6B724EAB" w14:textId="1B40F786" w:rsidR="00442832" w:rsidRDefault="00442832" w:rsidP="00442832">
      <w:pPr>
        <w:ind w:left="720" w:firstLine="720"/>
        <w:rPr>
          <w:sz w:val="20"/>
          <w:szCs w:val="20"/>
        </w:rPr>
      </w:pPr>
    </w:p>
    <w:p w14:paraId="26649DD5" w14:textId="7D07B929" w:rsidR="00442832" w:rsidRDefault="00442832" w:rsidP="00442832">
      <w:pPr>
        <w:ind w:left="720" w:firstLine="720"/>
        <w:rPr>
          <w:sz w:val="20"/>
          <w:szCs w:val="20"/>
        </w:rPr>
      </w:pPr>
    </w:p>
    <w:p w14:paraId="2C57505C" w14:textId="2CB293A5" w:rsidR="00442832" w:rsidRDefault="00442832" w:rsidP="00442832">
      <w:pPr>
        <w:ind w:left="720" w:firstLine="720"/>
        <w:rPr>
          <w:sz w:val="20"/>
          <w:szCs w:val="20"/>
        </w:rPr>
      </w:pPr>
    </w:p>
    <w:p w14:paraId="59D6D996" w14:textId="2266359F" w:rsidR="00442832" w:rsidRDefault="00442832" w:rsidP="00442832">
      <w:pPr>
        <w:ind w:left="720" w:firstLine="720"/>
        <w:rPr>
          <w:sz w:val="20"/>
          <w:szCs w:val="20"/>
        </w:rPr>
      </w:pPr>
    </w:p>
    <w:p w14:paraId="4623DE57" w14:textId="691597AE" w:rsidR="00442832" w:rsidRDefault="00442832" w:rsidP="00442832">
      <w:pPr>
        <w:ind w:left="720" w:firstLine="720"/>
        <w:rPr>
          <w:sz w:val="20"/>
          <w:szCs w:val="20"/>
        </w:rPr>
      </w:pPr>
    </w:p>
    <w:p w14:paraId="7C68D383" w14:textId="5C87389B" w:rsidR="00442832" w:rsidRDefault="00442832" w:rsidP="00442832">
      <w:pPr>
        <w:ind w:left="720" w:firstLine="720"/>
        <w:rPr>
          <w:sz w:val="20"/>
          <w:szCs w:val="20"/>
        </w:rPr>
      </w:pPr>
    </w:p>
    <w:p w14:paraId="4A93816D" w14:textId="17D91AC0" w:rsidR="00442832" w:rsidRDefault="00442832" w:rsidP="00442832">
      <w:pPr>
        <w:ind w:left="720" w:firstLine="720"/>
        <w:rPr>
          <w:sz w:val="20"/>
          <w:szCs w:val="20"/>
        </w:rPr>
      </w:pPr>
    </w:p>
    <w:p w14:paraId="7EE3FDA8" w14:textId="0B8701EE" w:rsidR="00442832" w:rsidRDefault="00442832" w:rsidP="00442832">
      <w:pPr>
        <w:ind w:left="720" w:firstLine="720"/>
        <w:rPr>
          <w:sz w:val="20"/>
          <w:szCs w:val="20"/>
        </w:rPr>
      </w:pPr>
    </w:p>
    <w:p w14:paraId="5561D084" w14:textId="2489359E" w:rsidR="00442832" w:rsidRDefault="00442832" w:rsidP="00442832">
      <w:pPr>
        <w:ind w:left="720" w:firstLine="720"/>
        <w:rPr>
          <w:sz w:val="20"/>
          <w:szCs w:val="20"/>
        </w:rPr>
      </w:pPr>
    </w:p>
    <w:p w14:paraId="3EDAA3D3" w14:textId="64CB9CAF" w:rsidR="00442832" w:rsidRDefault="00442832" w:rsidP="00442832">
      <w:pPr>
        <w:ind w:left="720" w:firstLine="720"/>
        <w:rPr>
          <w:sz w:val="20"/>
          <w:szCs w:val="20"/>
        </w:rPr>
      </w:pPr>
    </w:p>
    <w:p w14:paraId="7246C6E7" w14:textId="20498A40" w:rsidR="00442832" w:rsidRDefault="00442832" w:rsidP="00442832">
      <w:pPr>
        <w:ind w:left="720" w:firstLine="720"/>
        <w:rPr>
          <w:sz w:val="20"/>
          <w:szCs w:val="20"/>
        </w:rPr>
      </w:pPr>
    </w:p>
    <w:p w14:paraId="40497651" w14:textId="5D4CDCB0" w:rsidR="00442832" w:rsidRDefault="00442832" w:rsidP="00442832">
      <w:pPr>
        <w:ind w:left="720" w:firstLine="720"/>
        <w:rPr>
          <w:sz w:val="20"/>
          <w:szCs w:val="20"/>
        </w:rPr>
      </w:pPr>
    </w:p>
    <w:p w14:paraId="68BB2EEA" w14:textId="7003C52F" w:rsidR="00442832" w:rsidRDefault="00442832" w:rsidP="00442832">
      <w:pPr>
        <w:ind w:left="720" w:firstLine="720"/>
        <w:rPr>
          <w:sz w:val="20"/>
          <w:szCs w:val="20"/>
        </w:rPr>
      </w:pPr>
    </w:p>
    <w:p w14:paraId="5BB097C8" w14:textId="20BBA94D" w:rsidR="00442832" w:rsidRDefault="00442832" w:rsidP="00442832">
      <w:pPr>
        <w:ind w:left="720" w:firstLine="720"/>
        <w:rPr>
          <w:sz w:val="20"/>
          <w:szCs w:val="20"/>
        </w:rPr>
      </w:pPr>
    </w:p>
    <w:p w14:paraId="5A5ABA0D" w14:textId="65A05EB6" w:rsidR="00442832" w:rsidRDefault="00442832" w:rsidP="00442832">
      <w:pPr>
        <w:ind w:left="720" w:firstLine="720"/>
        <w:rPr>
          <w:sz w:val="20"/>
          <w:szCs w:val="20"/>
        </w:rPr>
      </w:pPr>
    </w:p>
    <w:p w14:paraId="545E4BBA" w14:textId="408BEFB8" w:rsidR="00442832" w:rsidRDefault="00442832" w:rsidP="00442832">
      <w:pPr>
        <w:ind w:left="720" w:firstLine="720"/>
        <w:rPr>
          <w:sz w:val="20"/>
          <w:szCs w:val="20"/>
        </w:rPr>
      </w:pPr>
    </w:p>
    <w:p w14:paraId="537834D1" w14:textId="458F2100" w:rsidR="00442832" w:rsidRDefault="00442832" w:rsidP="00442832">
      <w:pPr>
        <w:ind w:left="720" w:firstLine="720"/>
        <w:rPr>
          <w:sz w:val="20"/>
          <w:szCs w:val="20"/>
        </w:rPr>
      </w:pPr>
    </w:p>
    <w:p w14:paraId="1EF1C622" w14:textId="3C4AC49E" w:rsidR="00442832" w:rsidRDefault="00442832" w:rsidP="00442832">
      <w:pPr>
        <w:ind w:left="720" w:firstLine="720"/>
        <w:rPr>
          <w:sz w:val="20"/>
          <w:szCs w:val="20"/>
        </w:rPr>
      </w:pPr>
    </w:p>
    <w:p w14:paraId="1B65B911" w14:textId="28798896" w:rsidR="00442832" w:rsidRDefault="00442832" w:rsidP="00442832">
      <w:pPr>
        <w:ind w:left="720" w:firstLine="720"/>
        <w:rPr>
          <w:sz w:val="20"/>
          <w:szCs w:val="20"/>
        </w:rPr>
      </w:pPr>
    </w:p>
    <w:p w14:paraId="597999F0" w14:textId="291375EA" w:rsidR="00442832" w:rsidRDefault="00442832" w:rsidP="00442832">
      <w:pPr>
        <w:ind w:left="720" w:firstLine="720"/>
        <w:rPr>
          <w:sz w:val="20"/>
          <w:szCs w:val="20"/>
        </w:rPr>
      </w:pPr>
    </w:p>
    <w:p w14:paraId="6A9F50CC" w14:textId="7CEB8430" w:rsidR="00442832" w:rsidRDefault="00442832" w:rsidP="00442832">
      <w:pPr>
        <w:ind w:left="720" w:firstLine="720"/>
        <w:rPr>
          <w:sz w:val="20"/>
          <w:szCs w:val="20"/>
        </w:rPr>
      </w:pPr>
    </w:p>
    <w:p w14:paraId="723B1CB8" w14:textId="60C9C5A3" w:rsidR="00442832" w:rsidRDefault="00442832" w:rsidP="00442832">
      <w:pPr>
        <w:ind w:left="720" w:firstLine="720"/>
        <w:rPr>
          <w:sz w:val="20"/>
          <w:szCs w:val="20"/>
        </w:rPr>
      </w:pPr>
    </w:p>
    <w:p w14:paraId="37AFF5BA" w14:textId="7472AF8B" w:rsidR="00442832" w:rsidRDefault="00442832" w:rsidP="00442832">
      <w:pPr>
        <w:ind w:left="720" w:firstLine="720"/>
        <w:rPr>
          <w:sz w:val="20"/>
          <w:szCs w:val="20"/>
        </w:rPr>
      </w:pPr>
    </w:p>
    <w:p w14:paraId="6EC55291" w14:textId="22FD743F" w:rsidR="00442832" w:rsidRDefault="00442832" w:rsidP="00442832">
      <w:pPr>
        <w:ind w:left="720" w:firstLine="720"/>
        <w:rPr>
          <w:sz w:val="20"/>
          <w:szCs w:val="20"/>
        </w:rPr>
      </w:pPr>
    </w:p>
    <w:p w14:paraId="70615A31" w14:textId="61CE0AAD" w:rsidR="00442832" w:rsidRDefault="00442832" w:rsidP="00442832">
      <w:pPr>
        <w:ind w:left="720" w:firstLine="720"/>
        <w:rPr>
          <w:sz w:val="20"/>
          <w:szCs w:val="20"/>
        </w:rPr>
      </w:pPr>
    </w:p>
    <w:p w14:paraId="387C78DF" w14:textId="1A35DDAD" w:rsidR="00442832" w:rsidRDefault="00442832" w:rsidP="00442832">
      <w:pPr>
        <w:ind w:left="720" w:firstLine="720"/>
        <w:rPr>
          <w:sz w:val="20"/>
          <w:szCs w:val="20"/>
        </w:rPr>
      </w:pPr>
    </w:p>
    <w:p w14:paraId="1F860772" w14:textId="73D872D5" w:rsidR="00442832" w:rsidRDefault="00442832" w:rsidP="00442832">
      <w:pPr>
        <w:ind w:left="720" w:firstLine="720"/>
        <w:rPr>
          <w:sz w:val="20"/>
          <w:szCs w:val="20"/>
        </w:rPr>
      </w:pPr>
    </w:p>
    <w:p w14:paraId="51BA4E16" w14:textId="735293CE" w:rsidR="00442832" w:rsidRDefault="00442832" w:rsidP="00442832">
      <w:pPr>
        <w:ind w:left="720" w:firstLine="720"/>
        <w:rPr>
          <w:sz w:val="20"/>
          <w:szCs w:val="20"/>
        </w:rPr>
      </w:pPr>
    </w:p>
    <w:p w14:paraId="41FD42AB" w14:textId="2BF36547" w:rsidR="00442832" w:rsidRDefault="00442832" w:rsidP="00442832">
      <w:pPr>
        <w:ind w:left="720" w:firstLine="720"/>
        <w:rPr>
          <w:sz w:val="20"/>
          <w:szCs w:val="20"/>
        </w:rPr>
      </w:pPr>
    </w:p>
    <w:p w14:paraId="33810F63" w14:textId="79382473" w:rsidR="00442832" w:rsidRDefault="00442832" w:rsidP="00442832">
      <w:pPr>
        <w:ind w:left="720" w:firstLine="720"/>
        <w:rPr>
          <w:sz w:val="20"/>
          <w:szCs w:val="20"/>
        </w:rPr>
      </w:pPr>
    </w:p>
    <w:p w14:paraId="79DB47A9" w14:textId="6C591035" w:rsidR="00442832" w:rsidRDefault="00442832" w:rsidP="00442832">
      <w:pPr>
        <w:ind w:left="720" w:firstLine="720"/>
        <w:rPr>
          <w:sz w:val="20"/>
          <w:szCs w:val="20"/>
        </w:rPr>
      </w:pPr>
    </w:p>
    <w:p w14:paraId="4FBEFCF1" w14:textId="77777777" w:rsidR="00442832" w:rsidRPr="00D31940" w:rsidRDefault="00442832" w:rsidP="00442832">
      <w:pPr>
        <w:rPr>
          <w:b/>
          <w:bCs/>
          <w:sz w:val="20"/>
          <w:szCs w:val="20"/>
        </w:rPr>
      </w:pPr>
      <w:r w:rsidRPr="00D31940">
        <w:rPr>
          <w:b/>
          <w:bCs/>
          <w:sz w:val="20"/>
          <w:szCs w:val="20"/>
        </w:rPr>
        <w:t>References of Interest</w:t>
      </w:r>
    </w:p>
    <w:p w14:paraId="6CFA7F6B" w14:textId="77777777" w:rsidR="00442832" w:rsidRPr="00D31940" w:rsidRDefault="00442832" w:rsidP="00442832">
      <w:pPr>
        <w:rPr>
          <w:sz w:val="20"/>
          <w:szCs w:val="20"/>
        </w:rPr>
      </w:pPr>
    </w:p>
    <w:p w14:paraId="60F70BDA" w14:textId="77777777" w:rsidR="00442832" w:rsidRDefault="00442832" w:rsidP="00442832">
      <w:pPr>
        <w:rPr>
          <w:sz w:val="20"/>
          <w:szCs w:val="20"/>
        </w:rPr>
      </w:pPr>
    </w:p>
    <w:p w14:paraId="008E9E43" w14:textId="77777777" w:rsidR="00442832" w:rsidRPr="007A3058" w:rsidRDefault="00442832" w:rsidP="00442832">
      <w:pPr>
        <w:pStyle w:val="ListParagraph"/>
        <w:numPr>
          <w:ilvl w:val="0"/>
          <w:numId w:val="14"/>
        </w:numPr>
        <w:rPr>
          <w:sz w:val="20"/>
          <w:szCs w:val="20"/>
        </w:rPr>
      </w:pPr>
      <w:r w:rsidRPr="007A3058">
        <w:rPr>
          <w:sz w:val="20"/>
          <w:szCs w:val="20"/>
        </w:rPr>
        <w:t>USDA – NRCS – National Agronomy Manual – February 2011 - (190–V–NAM, 4th Ed., February 2011)</w:t>
      </w:r>
    </w:p>
    <w:p w14:paraId="7A5A31AD" w14:textId="77777777" w:rsidR="00442832" w:rsidRDefault="00442832" w:rsidP="00442832">
      <w:pPr>
        <w:rPr>
          <w:sz w:val="20"/>
          <w:szCs w:val="20"/>
        </w:rPr>
      </w:pPr>
    </w:p>
    <w:p w14:paraId="7130A2AC" w14:textId="77777777" w:rsidR="00442832" w:rsidRDefault="00442832" w:rsidP="00442832">
      <w:pPr>
        <w:pStyle w:val="ListParagraph"/>
        <w:numPr>
          <w:ilvl w:val="1"/>
          <w:numId w:val="14"/>
        </w:numPr>
        <w:rPr>
          <w:sz w:val="20"/>
          <w:szCs w:val="20"/>
        </w:rPr>
      </w:pPr>
      <w:r>
        <w:rPr>
          <w:sz w:val="20"/>
          <w:szCs w:val="20"/>
        </w:rPr>
        <w:t>503.8 Relationship Between soil pH and Nutrient Availability (see Figure 6)</w:t>
      </w:r>
    </w:p>
    <w:p w14:paraId="71DD8A5B" w14:textId="77777777" w:rsidR="00442832" w:rsidRDefault="00442832" w:rsidP="00442832">
      <w:pPr>
        <w:pStyle w:val="ListParagraph"/>
        <w:ind w:left="1440"/>
        <w:rPr>
          <w:sz w:val="20"/>
          <w:szCs w:val="20"/>
        </w:rPr>
      </w:pPr>
    </w:p>
    <w:p w14:paraId="5B11B839" w14:textId="77777777" w:rsidR="00442832" w:rsidRDefault="00442832" w:rsidP="00442832">
      <w:pPr>
        <w:pStyle w:val="ListParagraph"/>
        <w:numPr>
          <w:ilvl w:val="1"/>
          <w:numId w:val="14"/>
        </w:numPr>
        <w:rPr>
          <w:sz w:val="20"/>
          <w:szCs w:val="20"/>
        </w:rPr>
      </w:pPr>
      <w:r w:rsidRPr="00B80D22">
        <w:rPr>
          <w:sz w:val="20"/>
          <w:szCs w:val="20"/>
        </w:rPr>
        <w:t>503.31 Managing nutrient losses</w:t>
      </w:r>
    </w:p>
    <w:p w14:paraId="51D54397" w14:textId="77777777" w:rsidR="00442832" w:rsidRPr="00B80D22" w:rsidRDefault="00442832" w:rsidP="00442832">
      <w:pPr>
        <w:pStyle w:val="ListParagraph"/>
        <w:rPr>
          <w:sz w:val="20"/>
          <w:szCs w:val="20"/>
        </w:rPr>
      </w:pPr>
    </w:p>
    <w:p w14:paraId="7D8ECC5F" w14:textId="77777777" w:rsidR="00442832" w:rsidRPr="007A3058" w:rsidRDefault="00442832" w:rsidP="00442832">
      <w:pPr>
        <w:pStyle w:val="ListParagraph"/>
        <w:numPr>
          <w:ilvl w:val="1"/>
          <w:numId w:val="14"/>
        </w:numPr>
        <w:rPr>
          <w:sz w:val="20"/>
          <w:szCs w:val="20"/>
        </w:rPr>
      </w:pPr>
      <w:r w:rsidRPr="007A3058">
        <w:rPr>
          <w:sz w:val="20"/>
          <w:szCs w:val="20"/>
        </w:rPr>
        <w:t>504.02 Crop water requirements</w:t>
      </w:r>
    </w:p>
    <w:p w14:paraId="6A435484" w14:textId="77777777" w:rsidR="00442832" w:rsidRDefault="00442832" w:rsidP="00442832">
      <w:pPr>
        <w:ind w:left="720"/>
        <w:rPr>
          <w:sz w:val="20"/>
          <w:szCs w:val="20"/>
        </w:rPr>
      </w:pPr>
    </w:p>
    <w:p w14:paraId="340E3D78" w14:textId="77777777" w:rsidR="00442832" w:rsidRPr="007A3058" w:rsidRDefault="00442832" w:rsidP="00442832">
      <w:pPr>
        <w:pStyle w:val="ListParagraph"/>
        <w:numPr>
          <w:ilvl w:val="1"/>
          <w:numId w:val="14"/>
        </w:numPr>
        <w:rPr>
          <w:sz w:val="20"/>
          <w:szCs w:val="20"/>
        </w:rPr>
      </w:pPr>
      <w:r w:rsidRPr="007A3058">
        <w:rPr>
          <w:sz w:val="20"/>
          <w:szCs w:val="20"/>
        </w:rPr>
        <w:t>504.03 Irrigation water and plant growth</w:t>
      </w:r>
    </w:p>
    <w:p w14:paraId="2159058E" w14:textId="77777777" w:rsidR="00442832" w:rsidRDefault="00442832" w:rsidP="00442832">
      <w:pPr>
        <w:ind w:left="720"/>
        <w:rPr>
          <w:sz w:val="20"/>
          <w:szCs w:val="20"/>
        </w:rPr>
      </w:pPr>
    </w:p>
    <w:p w14:paraId="6F36CDB5" w14:textId="77777777" w:rsidR="00442832" w:rsidRPr="007A3058" w:rsidRDefault="00442832" w:rsidP="00442832">
      <w:pPr>
        <w:pStyle w:val="ListParagraph"/>
        <w:numPr>
          <w:ilvl w:val="1"/>
          <w:numId w:val="14"/>
        </w:numPr>
        <w:rPr>
          <w:sz w:val="20"/>
          <w:szCs w:val="20"/>
        </w:rPr>
      </w:pPr>
      <w:r w:rsidRPr="007A3058">
        <w:rPr>
          <w:sz w:val="20"/>
          <w:szCs w:val="20"/>
        </w:rPr>
        <w:t>504.07 Irrigation related agricultural salt problems - Application of irrigation water</w:t>
      </w:r>
    </w:p>
    <w:p w14:paraId="247E90A4" w14:textId="77777777" w:rsidR="00442832" w:rsidRPr="00D32489" w:rsidRDefault="00442832" w:rsidP="00442832">
      <w:pPr>
        <w:ind w:left="720"/>
        <w:rPr>
          <w:sz w:val="20"/>
          <w:szCs w:val="20"/>
        </w:rPr>
      </w:pPr>
    </w:p>
    <w:p w14:paraId="267FAF08" w14:textId="77777777" w:rsidR="00442832" w:rsidRPr="007A3058" w:rsidRDefault="00442832" w:rsidP="00442832">
      <w:pPr>
        <w:pStyle w:val="ListParagraph"/>
        <w:numPr>
          <w:ilvl w:val="1"/>
          <w:numId w:val="14"/>
        </w:numPr>
        <w:rPr>
          <w:sz w:val="20"/>
          <w:szCs w:val="20"/>
        </w:rPr>
      </w:pPr>
      <w:r w:rsidRPr="007A3058">
        <w:rPr>
          <w:sz w:val="20"/>
          <w:szCs w:val="20"/>
        </w:rPr>
        <w:t>508.01 Soil structure - (g) Salt-affected soils – Sodicity</w:t>
      </w:r>
    </w:p>
    <w:p w14:paraId="0B6A9C61" w14:textId="77777777" w:rsidR="00442832" w:rsidRDefault="00442832" w:rsidP="00442832">
      <w:pPr>
        <w:pStyle w:val="ListParagraph"/>
        <w:ind w:left="1440"/>
        <w:rPr>
          <w:sz w:val="20"/>
          <w:szCs w:val="20"/>
        </w:rPr>
      </w:pPr>
      <w:r w:rsidRPr="007A3058">
        <w:rPr>
          <w:sz w:val="20"/>
          <w:szCs w:val="20"/>
        </w:rPr>
        <w:t>Dispersion, the release of individual clay platelets from aggregates, and slaking, the breakdown of larger aggregates in smaller aggregates, lodge in soil pore spaces, reducing permeability and decreasing porosity, which leads to soil crusting and poor tilth. Adding gypsum to the soil surface or even to irrigation water can effectively avoid or even alleviate problems with reduced infiltration rate and seedling emergence (through crusted soil). A sulfur source can also be added to enhance acidification of the soil. For soils already saturated with calcium (carbonate), the addition of gypsum or sulfur is ineffective in treating sodicity. Increasing organic matter levels by continuous cropping, residue management, establishing tolerant plant species and removing excess water is more sustainable.</w:t>
      </w:r>
    </w:p>
    <w:p w14:paraId="13FDD9E2" w14:textId="77777777" w:rsidR="00442832" w:rsidRPr="00D31940" w:rsidRDefault="00442832" w:rsidP="00442832">
      <w:pPr>
        <w:rPr>
          <w:sz w:val="20"/>
          <w:szCs w:val="20"/>
        </w:rPr>
      </w:pPr>
    </w:p>
    <w:p w14:paraId="0C9C5FC3" w14:textId="77777777" w:rsidR="00442832" w:rsidRPr="007A3058" w:rsidRDefault="00442832" w:rsidP="00442832">
      <w:pPr>
        <w:pStyle w:val="ListParagraph"/>
        <w:numPr>
          <w:ilvl w:val="0"/>
          <w:numId w:val="14"/>
        </w:numPr>
        <w:rPr>
          <w:sz w:val="20"/>
          <w:szCs w:val="20"/>
        </w:rPr>
      </w:pPr>
      <w:r w:rsidRPr="007A3058">
        <w:rPr>
          <w:sz w:val="20"/>
          <w:szCs w:val="20"/>
        </w:rPr>
        <w:t>Soil, Water and Plant Characteristics Important to Irrigation – North Dakota State University, December 2017</w:t>
      </w:r>
    </w:p>
    <w:p w14:paraId="66127934" w14:textId="77777777" w:rsidR="00442832" w:rsidRDefault="00442832" w:rsidP="00442832">
      <w:pPr>
        <w:rPr>
          <w:sz w:val="20"/>
          <w:szCs w:val="20"/>
        </w:rPr>
      </w:pPr>
    </w:p>
    <w:p w14:paraId="6DC0B706" w14:textId="77777777" w:rsidR="00442832" w:rsidRPr="007A3058" w:rsidRDefault="00442832" w:rsidP="00442832">
      <w:pPr>
        <w:pStyle w:val="ListParagraph"/>
        <w:numPr>
          <w:ilvl w:val="0"/>
          <w:numId w:val="14"/>
        </w:numPr>
        <w:rPr>
          <w:sz w:val="20"/>
          <w:szCs w:val="20"/>
        </w:rPr>
      </w:pPr>
      <w:r w:rsidRPr="007A3058">
        <w:rPr>
          <w:sz w:val="20"/>
          <w:szCs w:val="20"/>
        </w:rPr>
        <w:t>Saturation Paste Extract - CALCIUM, MAGNESIUM, SODIUM, AND SAR - AAS or ICP-AES Method – S-1.60</w:t>
      </w:r>
    </w:p>
    <w:p w14:paraId="153A5A0B" w14:textId="77777777" w:rsidR="00442832" w:rsidRDefault="00442832" w:rsidP="00442832">
      <w:pPr>
        <w:rPr>
          <w:sz w:val="20"/>
          <w:szCs w:val="20"/>
        </w:rPr>
      </w:pPr>
    </w:p>
    <w:p w14:paraId="7A9D0B05" w14:textId="77777777" w:rsidR="00442832" w:rsidRDefault="00442832" w:rsidP="00442832">
      <w:pPr>
        <w:pStyle w:val="ListParagraph"/>
        <w:numPr>
          <w:ilvl w:val="0"/>
          <w:numId w:val="14"/>
        </w:numPr>
        <w:rPr>
          <w:sz w:val="20"/>
          <w:szCs w:val="20"/>
        </w:rPr>
      </w:pPr>
      <w:r w:rsidRPr="007A3058">
        <w:rPr>
          <w:sz w:val="20"/>
          <w:szCs w:val="20"/>
        </w:rPr>
        <w:t>EXTRACTABLE POTASSIUM, CALCIUM, MAGNESIUM, AND SODIUM - Ammonium Acetate Method - S - 5.10</w:t>
      </w:r>
    </w:p>
    <w:p w14:paraId="2FCFBE29" w14:textId="77777777" w:rsidR="00442832" w:rsidRDefault="00442832" w:rsidP="00442832">
      <w:pPr>
        <w:ind w:left="720" w:firstLine="720"/>
        <w:rPr>
          <w:sz w:val="20"/>
          <w:szCs w:val="20"/>
        </w:rPr>
      </w:pPr>
    </w:p>
    <w:p w14:paraId="42BB2115" w14:textId="1FF0F26E" w:rsidR="00442832" w:rsidRDefault="00442832" w:rsidP="00EA7052">
      <w:pPr>
        <w:jc w:val="center"/>
        <w:rPr>
          <w:sz w:val="20"/>
          <w:szCs w:val="20"/>
        </w:rPr>
      </w:pPr>
    </w:p>
    <w:p w14:paraId="79912A98" w14:textId="511BF1BE" w:rsidR="00442832" w:rsidRDefault="00442832" w:rsidP="00EA7052">
      <w:pPr>
        <w:jc w:val="center"/>
        <w:rPr>
          <w:sz w:val="20"/>
          <w:szCs w:val="20"/>
        </w:rPr>
      </w:pPr>
    </w:p>
    <w:p w14:paraId="3815EED9" w14:textId="3C78D918" w:rsidR="00442832" w:rsidRDefault="00442832" w:rsidP="00EA7052">
      <w:pPr>
        <w:jc w:val="center"/>
        <w:rPr>
          <w:sz w:val="20"/>
          <w:szCs w:val="20"/>
        </w:rPr>
      </w:pPr>
    </w:p>
    <w:p w14:paraId="032D3488" w14:textId="7844EB77" w:rsidR="00442832" w:rsidRDefault="00442832" w:rsidP="00EA7052">
      <w:pPr>
        <w:jc w:val="center"/>
        <w:rPr>
          <w:sz w:val="20"/>
          <w:szCs w:val="20"/>
        </w:rPr>
      </w:pPr>
    </w:p>
    <w:p w14:paraId="070A3EEE" w14:textId="2F1CDCE5" w:rsidR="00442832" w:rsidRDefault="00442832" w:rsidP="00EA7052">
      <w:pPr>
        <w:jc w:val="center"/>
        <w:rPr>
          <w:sz w:val="20"/>
          <w:szCs w:val="20"/>
        </w:rPr>
      </w:pPr>
    </w:p>
    <w:p w14:paraId="01530C05" w14:textId="6A00D296" w:rsidR="00442832" w:rsidRDefault="00442832" w:rsidP="00EA7052">
      <w:pPr>
        <w:jc w:val="center"/>
        <w:rPr>
          <w:sz w:val="20"/>
          <w:szCs w:val="20"/>
        </w:rPr>
      </w:pPr>
    </w:p>
    <w:p w14:paraId="3C9BBC3B" w14:textId="3D90EC6A" w:rsidR="00442832" w:rsidRDefault="00442832" w:rsidP="00EA7052">
      <w:pPr>
        <w:jc w:val="center"/>
        <w:rPr>
          <w:sz w:val="20"/>
          <w:szCs w:val="20"/>
        </w:rPr>
      </w:pPr>
    </w:p>
    <w:p w14:paraId="7BCA7532" w14:textId="20FF0570" w:rsidR="00442832" w:rsidRDefault="00442832" w:rsidP="00EA7052">
      <w:pPr>
        <w:jc w:val="center"/>
        <w:rPr>
          <w:sz w:val="20"/>
          <w:szCs w:val="20"/>
        </w:rPr>
      </w:pPr>
    </w:p>
    <w:p w14:paraId="72806058" w14:textId="41FCF4D3" w:rsidR="00442832" w:rsidRDefault="00442832" w:rsidP="00EA7052">
      <w:pPr>
        <w:jc w:val="center"/>
        <w:rPr>
          <w:sz w:val="20"/>
          <w:szCs w:val="20"/>
        </w:rPr>
      </w:pPr>
    </w:p>
    <w:p w14:paraId="20490903" w14:textId="2CEB8112" w:rsidR="00442832" w:rsidRDefault="00442832" w:rsidP="00EA7052">
      <w:pPr>
        <w:jc w:val="center"/>
        <w:rPr>
          <w:sz w:val="20"/>
          <w:szCs w:val="20"/>
        </w:rPr>
      </w:pPr>
    </w:p>
    <w:p w14:paraId="61C3663B" w14:textId="2035C558" w:rsidR="00442832" w:rsidRDefault="00442832" w:rsidP="00EA7052">
      <w:pPr>
        <w:jc w:val="center"/>
        <w:rPr>
          <w:sz w:val="20"/>
          <w:szCs w:val="20"/>
        </w:rPr>
      </w:pPr>
    </w:p>
    <w:p w14:paraId="49E087A0" w14:textId="45BFE9FA" w:rsidR="00442832" w:rsidRDefault="00442832" w:rsidP="00EA7052">
      <w:pPr>
        <w:jc w:val="center"/>
        <w:rPr>
          <w:sz w:val="20"/>
          <w:szCs w:val="20"/>
        </w:rPr>
      </w:pPr>
    </w:p>
    <w:p w14:paraId="6E800864" w14:textId="40CEC5BC" w:rsidR="00442832" w:rsidRDefault="00442832" w:rsidP="00EA7052">
      <w:pPr>
        <w:jc w:val="center"/>
        <w:rPr>
          <w:sz w:val="20"/>
          <w:szCs w:val="20"/>
        </w:rPr>
      </w:pPr>
    </w:p>
    <w:p w14:paraId="57849C3B" w14:textId="156A6298" w:rsidR="00442832" w:rsidRDefault="00442832" w:rsidP="00EA7052">
      <w:pPr>
        <w:jc w:val="center"/>
        <w:rPr>
          <w:sz w:val="20"/>
          <w:szCs w:val="20"/>
        </w:rPr>
      </w:pPr>
    </w:p>
    <w:p w14:paraId="2D552EEC" w14:textId="37F5D513" w:rsidR="00442832" w:rsidRDefault="00442832" w:rsidP="00EA7052">
      <w:pPr>
        <w:jc w:val="center"/>
        <w:rPr>
          <w:sz w:val="20"/>
          <w:szCs w:val="20"/>
        </w:rPr>
      </w:pPr>
    </w:p>
    <w:p w14:paraId="00B21A3A" w14:textId="4BA4CB75" w:rsidR="00442832" w:rsidRDefault="00442832" w:rsidP="00EA7052">
      <w:pPr>
        <w:jc w:val="center"/>
        <w:rPr>
          <w:sz w:val="20"/>
          <w:szCs w:val="20"/>
        </w:rPr>
      </w:pPr>
    </w:p>
    <w:p w14:paraId="0C1E1DAD" w14:textId="7A653070" w:rsidR="00442832" w:rsidRDefault="00442832" w:rsidP="00EA7052">
      <w:pPr>
        <w:jc w:val="center"/>
        <w:rPr>
          <w:sz w:val="20"/>
          <w:szCs w:val="20"/>
        </w:rPr>
      </w:pPr>
    </w:p>
    <w:p w14:paraId="17003A8B" w14:textId="7ED291BA" w:rsidR="00442832" w:rsidRDefault="00442832" w:rsidP="00EA7052">
      <w:pPr>
        <w:jc w:val="center"/>
        <w:rPr>
          <w:sz w:val="20"/>
          <w:szCs w:val="20"/>
        </w:rPr>
      </w:pPr>
    </w:p>
    <w:p w14:paraId="6F2D855A" w14:textId="4061C668" w:rsidR="00442832" w:rsidRDefault="00442832" w:rsidP="00EA7052">
      <w:pPr>
        <w:jc w:val="center"/>
        <w:rPr>
          <w:sz w:val="20"/>
          <w:szCs w:val="20"/>
        </w:rPr>
      </w:pPr>
    </w:p>
    <w:p w14:paraId="02054F3D" w14:textId="20BD8744" w:rsidR="00442832" w:rsidRDefault="00442832" w:rsidP="00EA7052">
      <w:pPr>
        <w:jc w:val="center"/>
        <w:rPr>
          <w:sz w:val="20"/>
          <w:szCs w:val="20"/>
        </w:rPr>
      </w:pPr>
    </w:p>
    <w:p w14:paraId="21FB06B6" w14:textId="363D37C7" w:rsidR="00442832" w:rsidRDefault="00442832" w:rsidP="00EA7052">
      <w:pPr>
        <w:jc w:val="center"/>
        <w:rPr>
          <w:sz w:val="20"/>
          <w:szCs w:val="20"/>
        </w:rPr>
      </w:pPr>
    </w:p>
    <w:p w14:paraId="6591A7F4" w14:textId="1FE5339A" w:rsidR="00442832" w:rsidRDefault="00442832" w:rsidP="00EA7052">
      <w:pPr>
        <w:jc w:val="center"/>
        <w:rPr>
          <w:sz w:val="20"/>
          <w:szCs w:val="20"/>
        </w:rPr>
      </w:pPr>
    </w:p>
    <w:p w14:paraId="36F96D5E" w14:textId="19E5817F" w:rsidR="00442832" w:rsidRDefault="00442832" w:rsidP="00EA7052">
      <w:pPr>
        <w:jc w:val="center"/>
        <w:rPr>
          <w:sz w:val="20"/>
          <w:szCs w:val="20"/>
        </w:rPr>
      </w:pPr>
    </w:p>
    <w:p w14:paraId="14A5B084" w14:textId="77777777" w:rsidR="00442832" w:rsidRPr="00DF476D" w:rsidRDefault="00442832" w:rsidP="00EA7052">
      <w:pPr>
        <w:jc w:val="center"/>
        <w:rPr>
          <w:sz w:val="20"/>
          <w:szCs w:val="20"/>
        </w:rPr>
      </w:pPr>
    </w:p>
    <w:sectPr w:rsidR="00442832" w:rsidRPr="00DF476D" w:rsidSect="00DF476D">
      <w:pgSz w:w="12240" w:h="15840"/>
      <w:pgMar w:top="720" w:right="720" w:bottom="720" w:left="720" w:header="720" w:footer="1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2A117" w14:textId="77777777" w:rsidR="00A703CE" w:rsidRDefault="00A703CE" w:rsidP="00C86896">
      <w:r>
        <w:separator/>
      </w:r>
    </w:p>
  </w:endnote>
  <w:endnote w:type="continuationSeparator" w:id="0">
    <w:p w14:paraId="2A83C07E" w14:textId="77777777" w:rsidR="00A703CE" w:rsidRDefault="00A703CE" w:rsidP="00C86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728564231"/>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5B31EBB3" w14:textId="5FE4B5BD" w:rsidR="00EA7052" w:rsidRPr="00783E25" w:rsidRDefault="00EA7052" w:rsidP="00783E25">
            <w:pPr>
              <w:pStyle w:val="Footer"/>
              <w:rPr>
                <w:sz w:val="18"/>
                <w:szCs w:val="18"/>
              </w:rPr>
            </w:pPr>
            <w:r>
              <w:rPr>
                <w:sz w:val="18"/>
              </w:rPr>
              <w:t>CONFIDENTIAL – HCT, LLC</w:t>
            </w:r>
            <w:r w:rsidRPr="00783E25">
              <w:rPr>
                <w:sz w:val="18"/>
                <w:szCs w:val="18"/>
              </w:rPr>
              <w:t xml:space="preserve"> </w:t>
            </w:r>
            <w:r>
              <w:rPr>
                <w:sz w:val="18"/>
                <w:szCs w:val="18"/>
              </w:rPr>
              <w:tab/>
            </w:r>
            <w:r>
              <w:rPr>
                <w:sz w:val="18"/>
                <w:szCs w:val="18"/>
              </w:rPr>
              <w:tab/>
            </w:r>
            <w:r w:rsidRPr="00783E25">
              <w:rPr>
                <w:sz w:val="18"/>
                <w:szCs w:val="18"/>
              </w:rPr>
              <w:t xml:space="preserve">Page </w:t>
            </w:r>
            <w:r w:rsidRPr="00783E25">
              <w:rPr>
                <w:b/>
                <w:bCs/>
                <w:sz w:val="18"/>
                <w:szCs w:val="18"/>
              </w:rPr>
              <w:fldChar w:fldCharType="begin"/>
            </w:r>
            <w:r w:rsidRPr="00783E25">
              <w:rPr>
                <w:b/>
                <w:bCs/>
                <w:sz w:val="18"/>
                <w:szCs w:val="18"/>
              </w:rPr>
              <w:instrText xml:space="preserve"> PAGE </w:instrText>
            </w:r>
            <w:r w:rsidRPr="00783E25">
              <w:rPr>
                <w:b/>
                <w:bCs/>
                <w:sz w:val="18"/>
                <w:szCs w:val="18"/>
              </w:rPr>
              <w:fldChar w:fldCharType="separate"/>
            </w:r>
            <w:r w:rsidRPr="00783E25">
              <w:rPr>
                <w:b/>
                <w:bCs/>
                <w:noProof/>
                <w:sz w:val="18"/>
                <w:szCs w:val="18"/>
              </w:rPr>
              <w:t>2</w:t>
            </w:r>
            <w:r w:rsidRPr="00783E25">
              <w:rPr>
                <w:b/>
                <w:bCs/>
                <w:sz w:val="18"/>
                <w:szCs w:val="18"/>
              </w:rPr>
              <w:fldChar w:fldCharType="end"/>
            </w:r>
            <w:r w:rsidRPr="00783E25">
              <w:rPr>
                <w:sz w:val="18"/>
                <w:szCs w:val="18"/>
              </w:rPr>
              <w:t xml:space="preserve"> of </w:t>
            </w:r>
            <w:r w:rsidRPr="00783E25">
              <w:rPr>
                <w:b/>
                <w:bCs/>
                <w:sz w:val="18"/>
                <w:szCs w:val="18"/>
              </w:rPr>
              <w:fldChar w:fldCharType="begin"/>
            </w:r>
            <w:r w:rsidRPr="00783E25">
              <w:rPr>
                <w:b/>
                <w:bCs/>
                <w:sz w:val="18"/>
                <w:szCs w:val="18"/>
              </w:rPr>
              <w:instrText xml:space="preserve"> NUMPAGES  </w:instrText>
            </w:r>
            <w:r w:rsidRPr="00783E25">
              <w:rPr>
                <w:b/>
                <w:bCs/>
                <w:sz w:val="18"/>
                <w:szCs w:val="18"/>
              </w:rPr>
              <w:fldChar w:fldCharType="separate"/>
            </w:r>
            <w:r w:rsidRPr="00783E25">
              <w:rPr>
                <w:b/>
                <w:bCs/>
                <w:noProof/>
                <w:sz w:val="18"/>
                <w:szCs w:val="18"/>
              </w:rPr>
              <w:t>2</w:t>
            </w:r>
            <w:r w:rsidRPr="00783E25">
              <w:rPr>
                <w:b/>
                <w:bCs/>
                <w:sz w:val="18"/>
                <w:szCs w:val="18"/>
              </w:rPr>
              <w:fldChar w:fldCharType="end"/>
            </w:r>
          </w:p>
        </w:sdtContent>
      </w:sdt>
    </w:sdtContent>
  </w:sdt>
  <w:p w14:paraId="2E3AAD21" w14:textId="77777777" w:rsidR="00EA7052" w:rsidRDefault="00EA7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2B0D4" w14:textId="77777777" w:rsidR="00A703CE" w:rsidRDefault="00A703CE" w:rsidP="00C86896">
      <w:r>
        <w:separator/>
      </w:r>
    </w:p>
  </w:footnote>
  <w:footnote w:type="continuationSeparator" w:id="0">
    <w:p w14:paraId="7C7EB475" w14:textId="77777777" w:rsidR="00A703CE" w:rsidRDefault="00A703CE" w:rsidP="00C86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C2059"/>
    <w:multiLevelType w:val="hybridMultilevel"/>
    <w:tmpl w:val="FC9C82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F0732"/>
    <w:multiLevelType w:val="hybridMultilevel"/>
    <w:tmpl w:val="6298DE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4F23805"/>
    <w:multiLevelType w:val="hybridMultilevel"/>
    <w:tmpl w:val="D2E2C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8134DF"/>
    <w:multiLevelType w:val="hybridMultilevel"/>
    <w:tmpl w:val="DDC8E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C41E9C"/>
    <w:multiLevelType w:val="hybridMultilevel"/>
    <w:tmpl w:val="EC02B8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5395B40"/>
    <w:multiLevelType w:val="hybridMultilevel"/>
    <w:tmpl w:val="FB207F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96704"/>
    <w:multiLevelType w:val="hybridMultilevel"/>
    <w:tmpl w:val="05C24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0615B1"/>
    <w:multiLevelType w:val="hybridMultilevel"/>
    <w:tmpl w:val="D3CA9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8A1B25"/>
    <w:multiLevelType w:val="hybridMultilevel"/>
    <w:tmpl w:val="EC02B8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E534E4F"/>
    <w:multiLevelType w:val="hybridMultilevel"/>
    <w:tmpl w:val="005AE7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6F6E06"/>
    <w:multiLevelType w:val="hybridMultilevel"/>
    <w:tmpl w:val="4588C0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C152660"/>
    <w:multiLevelType w:val="hybridMultilevel"/>
    <w:tmpl w:val="BD002C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C85E18"/>
    <w:multiLevelType w:val="hybridMultilevel"/>
    <w:tmpl w:val="0742C9CA"/>
    <w:lvl w:ilvl="0" w:tplc="C2ACE1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7891B33"/>
    <w:multiLevelType w:val="hybridMultilevel"/>
    <w:tmpl w:val="5BC40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11"/>
  </w:num>
  <w:num w:numId="5">
    <w:abstractNumId w:val="2"/>
  </w:num>
  <w:num w:numId="6">
    <w:abstractNumId w:val="3"/>
  </w:num>
  <w:num w:numId="7">
    <w:abstractNumId w:val="9"/>
  </w:num>
  <w:num w:numId="8">
    <w:abstractNumId w:val="4"/>
  </w:num>
  <w:num w:numId="9">
    <w:abstractNumId w:val="8"/>
  </w:num>
  <w:num w:numId="10">
    <w:abstractNumId w:val="10"/>
  </w:num>
  <w:num w:numId="11">
    <w:abstractNumId w:val="7"/>
  </w:num>
  <w:num w:numId="12">
    <w:abstractNumId w:val="0"/>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mailMerge>
    <w:mainDocumentType w:val="formLetters"/>
    <w:dataType w:val="textFile"/>
    <w:activeRecord w:val="-1"/>
  </w:mailMerg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2C63"/>
    <w:rsid w:val="00005BAA"/>
    <w:rsid w:val="00007E0F"/>
    <w:rsid w:val="00013194"/>
    <w:rsid w:val="00022DEE"/>
    <w:rsid w:val="00056A50"/>
    <w:rsid w:val="0006040F"/>
    <w:rsid w:val="00085AF8"/>
    <w:rsid w:val="000C5502"/>
    <w:rsid w:val="000D7787"/>
    <w:rsid w:val="000E41A5"/>
    <w:rsid w:val="000F1CFE"/>
    <w:rsid w:val="001053E8"/>
    <w:rsid w:val="001142C8"/>
    <w:rsid w:val="001305E4"/>
    <w:rsid w:val="00132C63"/>
    <w:rsid w:val="00133D99"/>
    <w:rsid w:val="00150294"/>
    <w:rsid w:val="001718C0"/>
    <w:rsid w:val="0017368B"/>
    <w:rsid w:val="00175045"/>
    <w:rsid w:val="001C096F"/>
    <w:rsid w:val="001F2928"/>
    <w:rsid w:val="001F2A49"/>
    <w:rsid w:val="001F5C09"/>
    <w:rsid w:val="00213FFF"/>
    <w:rsid w:val="00225EF0"/>
    <w:rsid w:val="002345BF"/>
    <w:rsid w:val="00257EF2"/>
    <w:rsid w:val="00272B90"/>
    <w:rsid w:val="00276954"/>
    <w:rsid w:val="002852D7"/>
    <w:rsid w:val="002904A9"/>
    <w:rsid w:val="0029610C"/>
    <w:rsid w:val="002C5396"/>
    <w:rsid w:val="002D51BA"/>
    <w:rsid w:val="002E69AD"/>
    <w:rsid w:val="002F239B"/>
    <w:rsid w:val="00315436"/>
    <w:rsid w:val="00331748"/>
    <w:rsid w:val="0037293D"/>
    <w:rsid w:val="00374521"/>
    <w:rsid w:val="00377E6D"/>
    <w:rsid w:val="00380D87"/>
    <w:rsid w:val="00395056"/>
    <w:rsid w:val="003E3D04"/>
    <w:rsid w:val="00425D7B"/>
    <w:rsid w:val="00427F6F"/>
    <w:rsid w:val="00430D09"/>
    <w:rsid w:val="00442832"/>
    <w:rsid w:val="00474ED6"/>
    <w:rsid w:val="00480BC1"/>
    <w:rsid w:val="004915DA"/>
    <w:rsid w:val="00493EB5"/>
    <w:rsid w:val="00494D60"/>
    <w:rsid w:val="004B502F"/>
    <w:rsid w:val="004B5577"/>
    <w:rsid w:val="004F475B"/>
    <w:rsid w:val="00505EC6"/>
    <w:rsid w:val="005423A7"/>
    <w:rsid w:val="00551C11"/>
    <w:rsid w:val="00553129"/>
    <w:rsid w:val="005579FA"/>
    <w:rsid w:val="00582521"/>
    <w:rsid w:val="00587AF1"/>
    <w:rsid w:val="005A37CA"/>
    <w:rsid w:val="005C30F1"/>
    <w:rsid w:val="005F5459"/>
    <w:rsid w:val="00607A83"/>
    <w:rsid w:val="00616771"/>
    <w:rsid w:val="00621397"/>
    <w:rsid w:val="006265D9"/>
    <w:rsid w:val="00636FB0"/>
    <w:rsid w:val="00640369"/>
    <w:rsid w:val="00650EC3"/>
    <w:rsid w:val="006B1AA9"/>
    <w:rsid w:val="006B7F0D"/>
    <w:rsid w:val="006C7009"/>
    <w:rsid w:val="006F73C6"/>
    <w:rsid w:val="007108F9"/>
    <w:rsid w:val="00733135"/>
    <w:rsid w:val="00734DD8"/>
    <w:rsid w:val="0074115C"/>
    <w:rsid w:val="007455F3"/>
    <w:rsid w:val="007658D2"/>
    <w:rsid w:val="00780F8A"/>
    <w:rsid w:val="00783E25"/>
    <w:rsid w:val="00787840"/>
    <w:rsid w:val="007B50BD"/>
    <w:rsid w:val="007B633C"/>
    <w:rsid w:val="007C0212"/>
    <w:rsid w:val="007D6FFD"/>
    <w:rsid w:val="007E32A3"/>
    <w:rsid w:val="00800088"/>
    <w:rsid w:val="00802C0B"/>
    <w:rsid w:val="00817A38"/>
    <w:rsid w:val="00821B5C"/>
    <w:rsid w:val="00824EA1"/>
    <w:rsid w:val="00833302"/>
    <w:rsid w:val="0086615F"/>
    <w:rsid w:val="00866FC0"/>
    <w:rsid w:val="00873055"/>
    <w:rsid w:val="00875193"/>
    <w:rsid w:val="008802F0"/>
    <w:rsid w:val="008863E8"/>
    <w:rsid w:val="00894B9B"/>
    <w:rsid w:val="008E17CE"/>
    <w:rsid w:val="008F37A0"/>
    <w:rsid w:val="008F39F3"/>
    <w:rsid w:val="00906FB4"/>
    <w:rsid w:val="00913623"/>
    <w:rsid w:val="009229A4"/>
    <w:rsid w:val="00934FA5"/>
    <w:rsid w:val="00951E5B"/>
    <w:rsid w:val="0096045C"/>
    <w:rsid w:val="00974773"/>
    <w:rsid w:val="009868CB"/>
    <w:rsid w:val="0099652D"/>
    <w:rsid w:val="009B77E0"/>
    <w:rsid w:val="009C24F9"/>
    <w:rsid w:val="009D7242"/>
    <w:rsid w:val="009E069C"/>
    <w:rsid w:val="00A041F4"/>
    <w:rsid w:val="00A06267"/>
    <w:rsid w:val="00A0787B"/>
    <w:rsid w:val="00A2205F"/>
    <w:rsid w:val="00A50329"/>
    <w:rsid w:val="00A62001"/>
    <w:rsid w:val="00A703CE"/>
    <w:rsid w:val="00A84449"/>
    <w:rsid w:val="00AA0292"/>
    <w:rsid w:val="00AA7DF3"/>
    <w:rsid w:val="00AB65A0"/>
    <w:rsid w:val="00AC63CF"/>
    <w:rsid w:val="00AD6D28"/>
    <w:rsid w:val="00AE1A62"/>
    <w:rsid w:val="00AE7A61"/>
    <w:rsid w:val="00AF46C6"/>
    <w:rsid w:val="00AF64F7"/>
    <w:rsid w:val="00B1291D"/>
    <w:rsid w:val="00B20CF7"/>
    <w:rsid w:val="00B60EF6"/>
    <w:rsid w:val="00B81ADC"/>
    <w:rsid w:val="00B95ABC"/>
    <w:rsid w:val="00BB1932"/>
    <w:rsid w:val="00BB3A7E"/>
    <w:rsid w:val="00BB76C6"/>
    <w:rsid w:val="00BE19C8"/>
    <w:rsid w:val="00BE6737"/>
    <w:rsid w:val="00BE71F3"/>
    <w:rsid w:val="00BF1F12"/>
    <w:rsid w:val="00BF57AE"/>
    <w:rsid w:val="00BF6255"/>
    <w:rsid w:val="00BF70F7"/>
    <w:rsid w:val="00C3667A"/>
    <w:rsid w:val="00C4622F"/>
    <w:rsid w:val="00C507FB"/>
    <w:rsid w:val="00C626D5"/>
    <w:rsid w:val="00C62C43"/>
    <w:rsid w:val="00C834EC"/>
    <w:rsid w:val="00C86896"/>
    <w:rsid w:val="00C9075A"/>
    <w:rsid w:val="00C93DBC"/>
    <w:rsid w:val="00C961A8"/>
    <w:rsid w:val="00CB0D46"/>
    <w:rsid w:val="00CB44AD"/>
    <w:rsid w:val="00CC3B66"/>
    <w:rsid w:val="00CE269D"/>
    <w:rsid w:val="00CE5B8D"/>
    <w:rsid w:val="00CF14A0"/>
    <w:rsid w:val="00D02F9A"/>
    <w:rsid w:val="00D27087"/>
    <w:rsid w:val="00D37D32"/>
    <w:rsid w:val="00D47B35"/>
    <w:rsid w:val="00D51D1D"/>
    <w:rsid w:val="00D7242C"/>
    <w:rsid w:val="00D812D3"/>
    <w:rsid w:val="00D9377F"/>
    <w:rsid w:val="00DC7081"/>
    <w:rsid w:val="00DD162B"/>
    <w:rsid w:val="00DE0C5D"/>
    <w:rsid w:val="00DE1C7F"/>
    <w:rsid w:val="00DE3BD1"/>
    <w:rsid w:val="00DE6008"/>
    <w:rsid w:val="00DF476D"/>
    <w:rsid w:val="00E027F6"/>
    <w:rsid w:val="00E03A86"/>
    <w:rsid w:val="00E165CD"/>
    <w:rsid w:val="00E4154A"/>
    <w:rsid w:val="00E831CA"/>
    <w:rsid w:val="00E86B9C"/>
    <w:rsid w:val="00E97DC9"/>
    <w:rsid w:val="00EA7052"/>
    <w:rsid w:val="00EC628B"/>
    <w:rsid w:val="00ED039C"/>
    <w:rsid w:val="00ED1B02"/>
    <w:rsid w:val="00ED5BF2"/>
    <w:rsid w:val="00EE5142"/>
    <w:rsid w:val="00EF7059"/>
    <w:rsid w:val="00F23A1E"/>
    <w:rsid w:val="00F240DA"/>
    <w:rsid w:val="00F2794E"/>
    <w:rsid w:val="00F532BA"/>
    <w:rsid w:val="00F64C30"/>
    <w:rsid w:val="00F66B81"/>
    <w:rsid w:val="00F95B96"/>
    <w:rsid w:val="00FB532D"/>
    <w:rsid w:val="00FE2AAA"/>
    <w:rsid w:val="00FF56E8"/>
    <w:rsid w:val="00FF7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69020"/>
  <w15:docId w15:val="{744AB793-2698-4DEC-90A0-D43BF0574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32D"/>
    <w:rPr>
      <w:sz w:val="24"/>
      <w:szCs w:val="24"/>
    </w:rPr>
  </w:style>
  <w:style w:type="paragraph" w:styleId="Heading1">
    <w:name w:val="heading 1"/>
    <w:basedOn w:val="Normal"/>
    <w:next w:val="Normal"/>
    <w:link w:val="Heading1Char"/>
    <w:uiPriority w:val="9"/>
    <w:qFormat/>
    <w:rsid w:val="00FB532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B532D"/>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FB532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B532D"/>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FB532D"/>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FB532D"/>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FB532D"/>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FB532D"/>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FB532D"/>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532D"/>
    <w:rPr>
      <w:rFonts w:asciiTheme="majorHAnsi" w:eastAsiaTheme="majorEastAsia" w:hAnsiTheme="majorHAnsi" w:cstheme="majorBidi"/>
      <w:b/>
      <w:bCs/>
      <w:sz w:val="26"/>
      <w:szCs w:val="26"/>
    </w:rPr>
  </w:style>
  <w:style w:type="paragraph" w:styleId="Title">
    <w:name w:val="Title"/>
    <w:basedOn w:val="Normal"/>
    <w:next w:val="Normal"/>
    <w:link w:val="TitleChar"/>
    <w:uiPriority w:val="10"/>
    <w:qFormat/>
    <w:rsid w:val="00FB532D"/>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FB532D"/>
    <w:rPr>
      <w:rFonts w:asciiTheme="majorHAnsi" w:eastAsiaTheme="majorEastAsia" w:hAnsiTheme="majorHAnsi" w:cstheme="majorBidi"/>
      <w:b/>
      <w:bCs/>
      <w:kern w:val="28"/>
      <w:sz w:val="32"/>
      <w:szCs w:val="32"/>
    </w:rPr>
  </w:style>
  <w:style w:type="paragraph" w:styleId="ListParagraph">
    <w:name w:val="List Paragraph"/>
    <w:basedOn w:val="Normal"/>
    <w:uiPriority w:val="34"/>
    <w:qFormat/>
    <w:rsid w:val="00FB532D"/>
    <w:pPr>
      <w:ind w:left="720"/>
      <w:contextualSpacing/>
    </w:pPr>
  </w:style>
  <w:style w:type="character" w:customStyle="1" w:styleId="Heading1Char">
    <w:name w:val="Heading 1 Char"/>
    <w:basedOn w:val="DefaultParagraphFont"/>
    <w:link w:val="Heading1"/>
    <w:uiPriority w:val="9"/>
    <w:rsid w:val="00FB53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B532D"/>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FB532D"/>
    <w:rPr>
      <w:rFonts w:cstheme="majorBidi"/>
      <w:b/>
      <w:bCs/>
      <w:sz w:val="28"/>
      <w:szCs w:val="28"/>
    </w:rPr>
  </w:style>
  <w:style w:type="character" w:customStyle="1" w:styleId="Heading5Char">
    <w:name w:val="Heading 5 Char"/>
    <w:basedOn w:val="DefaultParagraphFont"/>
    <w:link w:val="Heading5"/>
    <w:uiPriority w:val="9"/>
    <w:semiHidden/>
    <w:rsid w:val="00FB532D"/>
    <w:rPr>
      <w:rFonts w:cstheme="majorBidi"/>
      <w:b/>
      <w:bCs/>
      <w:i/>
      <w:iCs/>
      <w:sz w:val="26"/>
      <w:szCs w:val="26"/>
    </w:rPr>
  </w:style>
  <w:style w:type="character" w:customStyle="1" w:styleId="Heading6Char">
    <w:name w:val="Heading 6 Char"/>
    <w:basedOn w:val="DefaultParagraphFont"/>
    <w:link w:val="Heading6"/>
    <w:uiPriority w:val="9"/>
    <w:semiHidden/>
    <w:rsid w:val="00FB532D"/>
    <w:rPr>
      <w:rFonts w:cstheme="majorBidi"/>
      <w:b/>
      <w:bCs/>
    </w:rPr>
  </w:style>
  <w:style w:type="character" w:customStyle="1" w:styleId="Heading7Char">
    <w:name w:val="Heading 7 Char"/>
    <w:basedOn w:val="DefaultParagraphFont"/>
    <w:link w:val="Heading7"/>
    <w:uiPriority w:val="9"/>
    <w:semiHidden/>
    <w:rsid w:val="00FB532D"/>
    <w:rPr>
      <w:rFonts w:cstheme="majorBidi"/>
      <w:sz w:val="24"/>
      <w:szCs w:val="24"/>
    </w:rPr>
  </w:style>
  <w:style w:type="character" w:customStyle="1" w:styleId="Heading8Char">
    <w:name w:val="Heading 8 Char"/>
    <w:basedOn w:val="DefaultParagraphFont"/>
    <w:link w:val="Heading8"/>
    <w:uiPriority w:val="9"/>
    <w:semiHidden/>
    <w:rsid w:val="00FB532D"/>
    <w:rPr>
      <w:rFonts w:cstheme="majorBidi"/>
      <w:i/>
      <w:iCs/>
      <w:sz w:val="24"/>
      <w:szCs w:val="24"/>
    </w:rPr>
  </w:style>
  <w:style w:type="character" w:customStyle="1" w:styleId="Heading9Char">
    <w:name w:val="Heading 9 Char"/>
    <w:basedOn w:val="DefaultParagraphFont"/>
    <w:link w:val="Heading9"/>
    <w:uiPriority w:val="9"/>
    <w:semiHidden/>
    <w:rsid w:val="00FB532D"/>
    <w:rPr>
      <w:rFonts w:asciiTheme="majorHAnsi" w:eastAsiaTheme="majorEastAsia" w:hAnsiTheme="majorHAnsi" w:cstheme="majorBidi"/>
    </w:rPr>
  </w:style>
  <w:style w:type="paragraph" w:styleId="Caption">
    <w:name w:val="caption"/>
    <w:basedOn w:val="Normal"/>
    <w:next w:val="Normal"/>
    <w:uiPriority w:val="35"/>
    <w:semiHidden/>
    <w:unhideWhenUsed/>
    <w:rsid w:val="0099652D"/>
    <w:rPr>
      <w:b/>
      <w:bCs/>
      <w:color w:val="4F81BD" w:themeColor="accent1"/>
      <w:sz w:val="18"/>
      <w:szCs w:val="18"/>
    </w:rPr>
  </w:style>
  <w:style w:type="paragraph" w:styleId="Subtitle">
    <w:name w:val="Subtitle"/>
    <w:basedOn w:val="Normal"/>
    <w:next w:val="Normal"/>
    <w:link w:val="SubtitleChar"/>
    <w:uiPriority w:val="11"/>
    <w:qFormat/>
    <w:rsid w:val="00FB532D"/>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B532D"/>
    <w:rPr>
      <w:rFonts w:asciiTheme="majorHAnsi" w:eastAsiaTheme="majorEastAsia" w:hAnsiTheme="majorHAnsi" w:cstheme="majorBidi"/>
      <w:sz w:val="24"/>
      <w:szCs w:val="24"/>
    </w:rPr>
  </w:style>
  <w:style w:type="character" w:styleId="Strong">
    <w:name w:val="Strong"/>
    <w:basedOn w:val="DefaultParagraphFont"/>
    <w:uiPriority w:val="22"/>
    <w:qFormat/>
    <w:rsid w:val="00FB532D"/>
    <w:rPr>
      <w:b/>
      <w:bCs/>
    </w:rPr>
  </w:style>
  <w:style w:type="character" w:styleId="Emphasis">
    <w:name w:val="Emphasis"/>
    <w:basedOn w:val="DefaultParagraphFont"/>
    <w:uiPriority w:val="20"/>
    <w:qFormat/>
    <w:rsid w:val="00FB532D"/>
    <w:rPr>
      <w:rFonts w:asciiTheme="minorHAnsi" w:hAnsiTheme="minorHAnsi"/>
      <w:b/>
      <w:i/>
      <w:iCs/>
    </w:rPr>
  </w:style>
  <w:style w:type="paragraph" w:styleId="NoSpacing">
    <w:name w:val="No Spacing"/>
    <w:basedOn w:val="Normal"/>
    <w:uiPriority w:val="1"/>
    <w:qFormat/>
    <w:rsid w:val="00FB532D"/>
    <w:rPr>
      <w:szCs w:val="32"/>
    </w:rPr>
  </w:style>
  <w:style w:type="paragraph" w:styleId="Quote">
    <w:name w:val="Quote"/>
    <w:basedOn w:val="Normal"/>
    <w:next w:val="Normal"/>
    <w:link w:val="QuoteChar"/>
    <w:uiPriority w:val="29"/>
    <w:qFormat/>
    <w:rsid w:val="00FB532D"/>
    <w:rPr>
      <w:i/>
    </w:rPr>
  </w:style>
  <w:style w:type="character" w:customStyle="1" w:styleId="QuoteChar">
    <w:name w:val="Quote Char"/>
    <w:basedOn w:val="DefaultParagraphFont"/>
    <w:link w:val="Quote"/>
    <w:uiPriority w:val="29"/>
    <w:rsid w:val="00FB532D"/>
    <w:rPr>
      <w:i/>
      <w:sz w:val="24"/>
      <w:szCs w:val="24"/>
    </w:rPr>
  </w:style>
  <w:style w:type="paragraph" w:styleId="IntenseQuote">
    <w:name w:val="Intense Quote"/>
    <w:basedOn w:val="Normal"/>
    <w:next w:val="Normal"/>
    <w:link w:val="IntenseQuoteChar"/>
    <w:uiPriority w:val="30"/>
    <w:qFormat/>
    <w:rsid w:val="00FB532D"/>
    <w:pPr>
      <w:ind w:left="720" w:right="720"/>
    </w:pPr>
    <w:rPr>
      <w:b/>
      <w:i/>
      <w:szCs w:val="22"/>
    </w:rPr>
  </w:style>
  <w:style w:type="character" w:customStyle="1" w:styleId="IntenseQuoteChar">
    <w:name w:val="Intense Quote Char"/>
    <w:basedOn w:val="DefaultParagraphFont"/>
    <w:link w:val="IntenseQuote"/>
    <w:uiPriority w:val="30"/>
    <w:rsid w:val="00FB532D"/>
    <w:rPr>
      <w:b/>
      <w:i/>
      <w:sz w:val="24"/>
    </w:rPr>
  </w:style>
  <w:style w:type="character" w:styleId="SubtleEmphasis">
    <w:name w:val="Subtle Emphasis"/>
    <w:uiPriority w:val="19"/>
    <w:qFormat/>
    <w:rsid w:val="00FB532D"/>
    <w:rPr>
      <w:i/>
      <w:color w:val="5A5A5A" w:themeColor="text1" w:themeTint="A5"/>
    </w:rPr>
  </w:style>
  <w:style w:type="character" w:styleId="IntenseEmphasis">
    <w:name w:val="Intense Emphasis"/>
    <w:basedOn w:val="DefaultParagraphFont"/>
    <w:uiPriority w:val="21"/>
    <w:qFormat/>
    <w:rsid w:val="00FB532D"/>
    <w:rPr>
      <w:b/>
      <w:i/>
      <w:sz w:val="24"/>
      <w:szCs w:val="24"/>
      <w:u w:val="single"/>
    </w:rPr>
  </w:style>
  <w:style w:type="character" w:styleId="SubtleReference">
    <w:name w:val="Subtle Reference"/>
    <w:basedOn w:val="DefaultParagraphFont"/>
    <w:uiPriority w:val="31"/>
    <w:qFormat/>
    <w:rsid w:val="00FB532D"/>
    <w:rPr>
      <w:sz w:val="24"/>
      <w:szCs w:val="24"/>
      <w:u w:val="single"/>
    </w:rPr>
  </w:style>
  <w:style w:type="character" w:styleId="IntenseReference">
    <w:name w:val="Intense Reference"/>
    <w:basedOn w:val="DefaultParagraphFont"/>
    <w:uiPriority w:val="32"/>
    <w:qFormat/>
    <w:rsid w:val="00FB532D"/>
    <w:rPr>
      <w:b/>
      <w:sz w:val="24"/>
      <w:u w:val="single"/>
    </w:rPr>
  </w:style>
  <w:style w:type="character" w:styleId="BookTitle">
    <w:name w:val="Book Title"/>
    <w:basedOn w:val="DefaultParagraphFont"/>
    <w:uiPriority w:val="33"/>
    <w:qFormat/>
    <w:rsid w:val="00FB532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532D"/>
    <w:pPr>
      <w:outlineLvl w:val="9"/>
    </w:pPr>
  </w:style>
  <w:style w:type="paragraph" w:styleId="BalloonText">
    <w:name w:val="Balloon Text"/>
    <w:basedOn w:val="Normal"/>
    <w:link w:val="BalloonTextChar"/>
    <w:uiPriority w:val="99"/>
    <w:semiHidden/>
    <w:unhideWhenUsed/>
    <w:rsid w:val="00132C63"/>
    <w:rPr>
      <w:rFonts w:ascii="Tahoma" w:hAnsi="Tahoma" w:cs="Tahoma"/>
      <w:sz w:val="16"/>
      <w:szCs w:val="16"/>
    </w:rPr>
  </w:style>
  <w:style w:type="character" w:customStyle="1" w:styleId="BalloonTextChar">
    <w:name w:val="Balloon Text Char"/>
    <w:basedOn w:val="DefaultParagraphFont"/>
    <w:link w:val="BalloonText"/>
    <w:uiPriority w:val="99"/>
    <w:semiHidden/>
    <w:rsid w:val="00132C63"/>
    <w:rPr>
      <w:rFonts w:ascii="Tahoma" w:hAnsi="Tahoma" w:cs="Tahoma"/>
      <w:sz w:val="16"/>
      <w:szCs w:val="16"/>
    </w:rPr>
  </w:style>
  <w:style w:type="paragraph" w:styleId="Header">
    <w:name w:val="header"/>
    <w:basedOn w:val="Normal"/>
    <w:link w:val="HeaderChar"/>
    <w:uiPriority w:val="99"/>
    <w:unhideWhenUsed/>
    <w:rsid w:val="00C86896"/>
    <w:pPr>
      <w:tabs>
        <w:tab w:val="center" w:pos="4680"/>
        <w:tab w:val="right" w:pos="9360"/>
      </w:tabs>
    </w:pPr>
  </w:style>
  <w:style w:type="character" w:customStyle="1" w:styleId="HeaderChar">
    <w:name w:val="Header Char"/>
    <w:basedOn w:val="DefaultParagraphFont"/>
    <w:link w:val="Header"/>
    <w:uiPriority w:val="99"/>
    <w:rsid w:val="00C86896"/>
    <w:rPr>
      <w:sz w:val="24"/>
      <w:szCs w:val="24"/>
    </w:rPr>
  </w:style>
  <w:style w:type="paragraph" w:styleId="Footer">
    <w:name w:val="footer"/>
    <w:basedOn w:val="Normal"/>
    <w:link w:val="FooterChar"/>
    <w:uiPriority w:val="99"/>
    <w:unhideWhenUsed/>
    <w:rsid w:val="00C86896"/>
    <w:pPr>
      <w:tabs>
        <w:tab w:val="center" w:pos="4680"/>
        <w:tab w:val="right" w:pos="9360"/>
      </w:tabs>
    </w:pPr>
  </w:style>
  <w:style w:type="character" w:customStyle="1" w:styleId="FooterChar">
    <w:name w:val="Footer Char"/>
    <w:basedOn w:val="DefaultParagraphFont"/>
    <w:link w:val="Footer"/>
    <w:uiPriority w:val="99"/>
    <w:rsid w:val="00C86896"/>
    <w:rPr>
      <w:sz w:val="24"/>
      <w:szCs w:val="24"/>
    </w:rPr>
  </w:style>
  <w:style w:type="paragraph" w:customStyle="1" w:styleId="Default">
    <w:name w:val="Default"/>
    <w:rsid w:val="00E027F6"/>
    <w:pPr>
      <w:autoSpaceDE w:val="0"/>
      <w:autoSpaceDN w:val="0"/>
      <w:adjustRightInd w:val="0"/>
    </w:pPr>
    <w:rPr>
      <w:rFonts w:ascii="Calibri" w:eastAsiaTheme="minorHAnsi" w:hAnsi="Calibri" w:cs="Calibri"/>
      <w:color w:val="000000"/>
      <w:sz w:val="24"/>
      <w:szCs w:val="24"/>
    </w:rPr>
  </w:style>
  <w:style w:type="character" w:styleId="Hyperlink">
    <w:name w:val="Hyperlink"/>
    <w:basedOn w:val="DefaultParagraphFont"/>
    <w:uiPriority w:val="99"/>
    <w:unhideWhenUsed/>
    <w:rsid w:val="009B77E0"/>
    <w:rPr>
      <w:color w:val="0000FF" w:themeColor="hyperlink"/>
      <w:u w:val="single"/>
    </w:rPr>
  </w:style>
  <w:style w:type="character" w:styleId="UnresolvedMention">
    <w:name w:val="Unresolved Mention"/>
    <w:basedOn w:val="DefaultParagraphFont"/>
    <w:uiPriority w:val="99"/>
    <w:semiHidden/>
    <w:unhideWhenUsed/>
    <w:rsid w:val="009B77E0"/>
    <w:rPr>
      <w:color w:val="808080"/>
      <w:shd w:val="clear" w:color="auto" w:fill="E6E6E6"/>
    </w:rPr>
  </w:style>
  <w:style w:type="table" w:styleId="TableGrid">
    <w:name w:val="Table Grid"/>
    <w:basedOn w:val="TableNormal"/>
    <w:uiPriority w:val="59"/>
    <w:rsid w:val="00F24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67227">
      <w:bodyDiv w:val="1"/>
      <w:marLeft w:val="0"/>
      <w:marRight w:val="0"/>
      <w:marTop w:val="0"/>
      <w:marBottom w:val="0"/>
      <w:divBdr>
        <w:top w:val="none" w:sz="0" w:space="0" w:color="auto"/>
        <w:left w:val="none" w:sz="0" w:space="0" w:color="auto"/>
        <w:bottom w:val="none" w:sz="0" w:space="0" w:color="auto"/>
        <w:right w:val="none" w:sz="0" w:space="0" w:color="auto"/>
      </w:divBdr>
    </w:div>
    <w:div w:id="148446553">
      <w:bodyDiv w:val="1"/>
      <w:marLeft w:val="0"/>
      <w:marRight w:val="0"/>
      <w:marTop w:val="0"/>
      <w:marBottom w:val="0"/>
      <w:divBdr>
        <w:top w:val="none" w:sz="0" w:space="0" w:color="auto"/>
        <w:left w:val="none" w:sz="0" w:space="0" w:color="auto"/>
        <w:bottom w:val="none" w:sz="0" w:space="0" w:color="auto"/>
        <w:right w:val="none" w:sz="0" w:space="0" w:color="auto"/>
      </w:divBdr>
    </w:div>
    <w:div w:id="277107546">
      <w:bodyDiv w:val="1"/>
      <w:marLeft w:val="0"/>
      <w:marRight w:val="0"/>
      <w:marTop w:val="0"/>
      <w:marBottom w:val="0"/>
      <w:divBdr>
        <w:top w:val="none" w:sz="0" w:space="0" w:color="auto"/>
        <w:left w:val="none" w:sz="0" w:space="0" w:color="auto"/>
        <w:bottom w:val="none" w:sz="0" w:space="0" w:color="auto"/>
        <w:right w:val="none" w:sz="0" w:space="0" w:color="auto"/>
      </w:divBdr>
    </w:div>
    <w:div w:id="319502505">
      <w:bodyDiv w:val="1"/>
      <w:marLeft w:val="0"/>
      <w:marRight w:val="0"/>
      <w:marTop w:val="0"/>
      <w:marBottom w:val="0"/>
      <w:divBdr>
        <w:top w:val="none" w:sz="0" w:space="0" w:color="auto"/>
        <w:left w:val="none" w:sz="0" w:space="0" w:color="auto"/>
        <w:bottom w:val="none" w:sz="0" w:space="0" w:color="auto"/>
        <w:right w:val="none" w:sz="0" w:space="0" w:color="auto"/>
      </w:divBdr>
    </w:div>
    <w:div w:id="396129955">
      <w:bodyDiv w:val="1"/>
      <w:marLeft w:val="0"/>
      <w:marRight w:val="0"/>
      <w:marTop w:val="0"/>
      <w:marBottom w:val="0"/>
      <w:divBdr>
        <w:top w:val="none" w:sz="0" w:space="0" w:color="auto"/>
        <w:left w:val="none" w:sz="0" w:space="0" w:color="auto"/>
        <w:bottom w:val="none" w:sz="0" w:space="0" w:color="auto"/>
        <w:right w:val="none" w:sz="0" w:space="0" w:color="auto"/>
      </w:divBdr>
    </w:div>
    <w:div w:id="844906627">
      <w:bodyDiv w:val="1"/>
      <w:marLeft w:val="0"/>
      <w:marRight w:val="0"/>
      <w:marTop w:val="0"/>
      <w:marBottom w:val="0"/>
      <w:divBdr>
        <w:top w:val="none" w:sz="0" w:space="0" w:color="auto"/>
        <w:left w:val="none" w:sz="0" w:space="0" w:color="auto"/>
        <w:bottom w:val="none" w:sz="0" w:space="0" w:color="auto"/>
        <w:right w:val="none" w:sz="0" w:space="0" w:color="auto"/>
      </w:divBdr>
    </w:div>
    <w:div w:id="1034187474">
      <w:bodyDiv w:val="1"/>
      <w:marLeft w:val="0"/>
      <w:marRight w:val="0"/>
      <w:marTop w:val="0"/>
      <w:marBottom w:val="0"/>
      <w:divBdr>
        <w:top w:val="none" w:sz="0" w:space="0" w:color="auto"/>
        <w:left w:val="none" w:sz="0" w:space="0" w:color="auto"/>
        <w:bottom w:val="none" w:sz="0" w:space="0" w:color="auto"/>
        <w:right w:val="none" w:sz="0" w:space="0" w:color="auto"/>
      </w:divBdr>
    </w:div>
    <w:div w:id="1151866522">
      <w:bodyDiv w:val="1"/>
      <w:marLeft w:val="0"/>
      <w:marRight w:val="0"/>
      <w:marTop w:val="0"/>
      <w:marBottom w:val="0"/>
      <w:divBdr>
        <w:top w:val="none" w:sz="0" w:space="0" w:color="auto"/>
        <w:left w:val="none" w:sz="0" w:space="0" w:color="auto"/>
        <w:bottom w:val="none" w:sz="0" w:space="0" w:color="auto"/>
        <w:right w:val="none" w:sz="0" w:space="0" w:color="auto"/>
      </w:divBdr>
    </w:div>
    <w:div w:id="1209609191">
      <w:bodyDiv w:val="1"/>
      <w:marLeft w:val="0"/>
      <w:marRight w:val="0"/>
      <w:marTop w:val="0"/>
      <w:marBottom w:val="0"/>
      <w:divBdr>
        <w:top w:val="none" w:sz="0" w:space="0" w:color="auto"/>
        <w:left w:val="none" w:sz="0" w:space="0" w:color="auto"/>
        <w:bottom w:val="none" w:sz="0" w:space="0" w:color="auto"/>
        <w:right w:val="none" w:sz="0" w:space="0" w:color="auto"/>
      </w:divBdr>
    </w:div>
    <w:div w:id="162950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den@hctllc.com" TargetMode="External"/><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yperlink" Target="https://www.hctllc.com/value-and-offs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E957E-0937-497D-AC86-E3D18D22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1333</Words>
  <Characters>7601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Todd Eden</dc:creator>
  <cp:lastModifiedBy>Todd Eden</cp:lastModifiedBy>
  <cp:revision>2</cp:revision>
  <cp:lastPrinted>2017-10-03T02:20:00Z</cp:lastPrinted>
  <dcterms:created xsi:type="dcterms:W3CDTF">2021-01-06T14:24:00Z</dcterms:created>
  <dcterms:modified xsi:type="dcterms:W3CDTF">2021-01-06T14:24:00Z</dcterms:modified>
</cp:coreProperties>
</file>